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5545" w14:textId="77777777" w:rsidR="0033639E" w:rsidRDefault="0033639E">
      <w:pPr>
        <w:jc w:val="center"/>
        <w:rPr>
          <w:b/>
          <w:sz w:val="32"/>
          <w:szCs w:val="32"/>
        </w:rPr>
      </w:pPr>
      <w:r>
        <w:rPr>
          <w:b/>
          <w:sz w:val="32"/>
          <w:szCs w:val="32"/>
        </w:rPr>
        <w:t>GALVALUME® SHEET</w:t>
      </w:r>
      <w:r w:rsidR="005F0FE2">
        <w:rPr>
          <w:b/>
          <w:sz w:val="32"/>
          <w:szCs w:val="32"/>
        </w:rPr>
        <w:t xml:space="preserve"> WARRANTY</w:t>
      </w:r>
    </w:p>
    <w:p w14:paraId="1D151F18" w14:textId="77777777" w:rsidR="0033639E" w:rsidRDefault="00CD3C50">
      <w:r>
        <w:rPr>
          <w:b/>
          <w:noProof/>
          <w:sz w:val="32"/>
          <w:szCs w:val="32"/>
        </w:rPr>
        <mc:AlternateContent>
          <mc:Choice Requires="wps">
            <w:drawing>
              <wp:anchor distT="0" distB="0" distL="114300" distR="114300" simplePos="0" relativeHeight="251657728" behindDoc="0" locked="0" layoutInCell="1" allowOverlap="1" wp14:anchorId="39AA2A04" wp14:editId="501AB3F1">
                <wp:simplePos x="0" y="0"/>
                <wp:positionH relativeFrom="column">
                  <wp:posOffset>-800100</wp:posOffset>
                </wp:positionH>
                <wp:positionV relativeFrom="paragraph">
                  <wp:posOffset>66040</wp:posOffset>
                </wp:positionV>
                <wp:extent cx="71139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3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BCC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2pt" to="49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" strokeweight="1pt">
                <o:lock v:ext="edit" shapetype="f"/>
              </v:line>
            </w:pict>
          </mc:Fallback>
        </mc:AlternateContent>
      </w:r>
    </w:p>
    <w:p w14:paraId="4E56AC31" w14:textId="77777777" w:rsidR="0033639E" w:rsidRPr="005F0FE2" w:rsidRDefault="00310C6D">
      <w:pPr>
        <w:rPr>
          <w:sz w:val="20"/>
          <w:szCs w:val="20"/>
        </w:rPr>
      </w:pPr>
      <w:r>
        <w:rPr>
          <w:sz w:val="20"/>
          <w:szCs w:val="20"/>
        </w:rPr>
        <w:t>3GM Steel</w:t>
      </w:r>
      <w:r w:rsidR="005F0FE2" w:rsidRPr="005F0FE2">
        <w:rPr>
          <w:sz w:val="20"/>
          <w:szCs w:val="20"/>
        </w:rPr>
        <w:t xml:space="preserve"> Inc.</w:t>
      </w:r>
      <w:r w:rsidR="0033639E" w:rsidRPr="005F0FE2">
        <w:rPr>
          <w:sz w:val="20"/>
          <w:szCs w:val="20"/>
        </w:rPr>
        <w:t>, 1</w:t>
      </w:r>
      <w:r w:rsidR="005F0FE2" w:rsidRPr="005F0FE2">
        <w:rPr>
          <w:sz w:val="20"/>
          <w:szCs w:val="20"/>
        </w:rPr>
        <w:t>650 W. Highway 80</w:t>
      </w:r>
      <w:r w:rsidR="0033639E" w:rsidRPr="005F0FE2">
        <w:rPr>
          <w:sz w:val="20"/>
          <w:szCs w:val="20"/>
        </w:rPr>
        <w:t xml:space="preserve">, </w:t>
      </w:r>
      <w:r w:rsidR="005F0FE2" w:rsidRPr="005F0FE2">
        <w:rPr>
          <w:sz w:val="20"/>
          <w:szCs w:val="20"/>
        </w:rPr>
        <w:t>Somerset, Kentucky, 42503,</w:t>
      </w:r>
      <w:r w:rsidR="0033639E" w:rsidRPr="005F0FE2">
        <w:rPr>
          <w:sz w:val="20"/>
          <w:szCs w:val="20"/>
        </w:rPr>
        <w:t xml:space="preserve"> (seller), hereby provides this </w:t>
      </w:r>
      <w:r w:rsidR="0033639E" w:rsidRPr="005F0FE2">
        <w:rPr>
          <w:b/>
          <w:sz w:val="20"/>
          <w:szCs w:val="20"/>
        </w:rPr>
        <w:t>LIMITED WARRANTY TO</w:t>
      </w:r>
      <w:r w:rsidR="0033639E" w:rsidRPr="005F0FE2">
        <w:rPr>
          <w:sz w:val="20"/>
          <w:szCs w:val="20"/>
        </w:rPr>
        <w:t xml:space="preserve">: </w:t>
      </w:r>
      <w:r w:rsidR="00A11F85" w:rsidRPr="005F0FE2">
        <w:rPr>
          <w:sz w:val="20"/>
          <w:szCs w:val="20"/>
        </w:rPr>
        <w:t>_____________________</w:t>
      </w:r>
    </w:p>
    <w:p w14:paraId="6E18B0C9" w14:textId="77777777" w:rsidR="0033639E" w:rsidRPr="005F0FE2" w:rsidRDefault="0033639E">
      <w:pPr>
        <w:rPr>
          <w:sz w:val="20"/>
          <w:szCs w:val="20"/>
        </w:rPr>
      </w:pPr>
      <w:r w:rsidRPr="005F0FE2">
        <w:rPr>
          <w:b/>
          <w:bCs/>
          <w:i/>
          <w:iCs/>
          <w:sz w:val="20"/>
          <w:szCs w:val="20"/>
          <w:u w:val="single"/>
        </w:rPr>
        <w:t xml:space="preserve">  </w:t>
      </w:r>
      <w:r w:rsidRPr="005F0FE2">
        <w:rPr>
          <w:i/>
          <w:iCs/>
          <w:sz w:val="20"/>
          <w:szCs w:val="20"/>
          <w:u w:val="single"/>
        </w:rPr>
        <w:t xml:space="preserve"> </w:t>
      </w:r>
      <w:r w:rsidRPr="005F0FE2">
        <w:rPr>
          <w:sz w:val="20"/>
          <w:szCs w:val="20"/>
        </w:rPr>
        <w:t xml:space="preserve">(“buyer”). This warranty shall be governed by the following provisions. The seller’s hot-dipped aluminum-zinc alloy coated AZ55 Acrylume® sheet steel sold for use as unpainted steel building, roofing, and siding panels, if erected within the Continental United States, </w:t>
      </w:r>
      <w:r w:rsidRPr="005F0FE2">
        <w:rPr>
          <w:b/>
          <w:sz w:val="20"/>
          <w:szCs w:val="20"/>
        </w:rPr>
        <w:t>WILL NOT</w:t>
      </w:r>
      <w:r w:rsidRPr="005F0FE2">
        <w:rPr>
          <w:sz w:val="20"/>
          <w:szCs w:val="20"/>
        </w:rPr>
        <w:t xml:space="preserve"> rupture, fail structurally, or</w:t>
      </w:r>
      <w:r w:rsidR="00CA5BF6">
        <w:rPr>
          <w:sz w:val="20"/>
          <w:szCs w:val="20"/>
        </w:rPr>
        <w:t xml:space="preserve"> perforate within a period of 25</w:t>
      </w:r>
      <w:r w:rsidRPr="005F0FE2">
        <w:rPr>
          <w:sz w:val="20"/>
          <w:szCs w:val="20"/>
        </w:rPr>
        <w:t xml:space="preserve"> yea</w:t>
      </w:r>
      <w:r w:rsidR="00CA5BF6">
        <w:rPr>
          <w:sz w:val="20"/>
          <w:szCs w:val="20"/>
        </w:rPr>
        <w:t>rs</w:t>
      </w:r>
      <w:r w:rsidRPr="005F0FE2">
        <w:rPr>
          <w:sz w:val="20"/>
          <w:szCs w:val="20"/>
        </w:rPr>
        <w:t xml:space="preserve"> after shipment from our mill due to exposure to normal or atmospheric conditions.</w:t>
      </w:r>
    </w:p>
    <w:p w14:paraId="4442F8D1" w14:textId="77777777" w:rsidR="0033639E" w:rsidRPr="005F0FE2" w:rsidRDefault="0033639E">
      <w:pPr>
        <w:rPr>
          <w:b/>
          <w:sz w:val="20"/>
          <w:szCs w:val="20"/>
        </w:rPr>
      </w:pPr>
    </w:p>
    <w:tbl>
      <w:tblPr>
        <w:tblW w:w="9360" w:type="dxa"/>
        <w:tblInd w:w="108" w:type="dxa"/>
        <w:tblLook w:val="01E0" w:firstRow="1" w:lastRow="1" w:firstColumn="1" w:lastColumn="1" w:noHBand="0" w:noVBand="0"/>
      </w:tblPr>
      <w:tblGrid>
        <w:gridCol w:w="4500"/>
        <w:gridCol w:w="4860"/>
      </w:tblGrid>
      <w:tr w:rsidR="0033639E" w:rsidRPr="005F0FE2" w14:paraId="38AE1990" w14:textId="77777777">
        <w:trPr>
          <w:trHeight w:val="2519"/>
        </w:trPr>
        <w:tc>
          <w:tcPr>
            <w:tcW w:w="4500" w:type="dxa"/>
          </w:tcPr>
          <w:p w14:paraId="5850560C" w14:textId="77777777" w:rsidR="0033639E" w:rsidRPr="005F0FE2" w:rsidRDefault="0033639E">
            <w:pPr>
              <w:numPr>
                <w:ilvl w:val="0"/>
                <w:numId w:val="1"/>
              </w:numPr>
              <w:rPr>
                <w:b/>
                <w:sz w:val="20"/>
                <w:szCs w:val="20"/>
                <w:u w:val="single"/>
              </w:rPr>
            </w:pPr>
            <w:r w:rsidRPr="005F0FE2">
              <w:rPr>
                <w:b/>
                <w:sz w:val="20"/>
                <w:szCs w:val="20"/>
                <w:u w:val="single"/>
              </w:rPr>
              <w:t>Excluded Atmospheric Conditions</w:t>
            </w:r>
          </w:p>
          <w:p w14:paraId="1D01E852" w14:textId="77777777" w:rsidR="0033639E" w:rsidRPr="005F0FE2" w:rsidRDefault="0033639E">
            <w:pPr>
              <w:ind w:left="180"/>
              <w:rPr>
                <w:sz w:val="20"/>
                <w:szCs w:val="20"/>
              </w:rPr>
            </w:pPr>
            <w:r w:rsidRPr="005F0FE2">
              <w:rPr>
                <w:sz w:val="20"/>
                <w:szCs w:val="20"/>
              </w:rPr>
              <w:t>This limited warranty DOES NOT APPLY to sheet exposed at any time to corrosive or aggressive atmospheric conditions, including but not limited to:</w:t>
            </w:r>
          </w:p>
          <w:p w14:paraId="6D3A6315" w14:textId="77777777" w:rsidR="0033639E" w:rsidRPr="005F0FE2" w:rsidRDefault="0033639E">
            <w:pPr>
              <w:numPr>
                <w:ilvl w:val="1"/>
                <w:numId w:val="1"/>
              </w:numPr>
              <w:rPr>
                <w:sz w:val="20"/>
                <w:szCs w:val="20"/>
              </w:rPr>
            </w:pPr>
            <w:r w:rsidRPr="005F0FE2">
              <w:rPr>
                <w:sz w:val="20"/>
                <w:szCs w:val="20"/>
              </w:rPr>
              <w:t>Areas subject to saltwater marine atmospheres or to constant spraying of either salt or fresh water.</w:t>
            </w:r>
          </w:p>
          <w:p w14:paraId="73F81FE7" w14:textId="77777777" w:rsidR="0033639E" w:rsidRPr="005F0FE2" w:rsidRDefault="0033639E">
            <w:pPr>
              <w:numPr>
                <w:ilvl w:val="1"/>
                <w:numId w:val="1"/>
              </w:numPr>
              <w:rPr>
                <w:sz w:val="20"/>
                <w:szCs w:val="20"/>
              </w:rPr>
            </w:pPr>
            <w:r w:rsidRPr="005F0FE2">
              <w:rPr>
                <w:sz w:val="20"/>
                <w:szCs w:val="20"/>
              </w:rPr>
              <w:t>Areas subject to fallout or exposure to corrosive chemicals, fumes, ash, cement dust, or animal waste.</w:t>
            </w:r>
          </w:p>
          <w:p w14:paraId="10ECC3C0" w14:textId="77777777" w:rsidR="0033639E" w:rsidRPr="005F0FE2" w:rsidRDefault="0033639E">
            <w:pPr>
              <w:numPr>
                <w:ilvl w:val="1"/>
                <w:numId w:val="1"/>
              </w:numPr>
              <w:rPr>
                <w:sz w:val="20"/>
                <w:szCs w:val="20"/>
              </w:rPr>
            </w:pPr>
            <w:r w:rsidRPr="005F0FE2">
              <w:rPr>
                <w:sz w:val="20"/>
                <w:szCs w:val="20"/>
              </w:rPr>
              <w:t>Areas subject to water runoff from lead or copper flashings or areas in metallic contact with lead or copper.</w:t>
            </w:r>
          </w:p>
          <w:p w14:paraId="661E66B4" w14:textId="77777777" w:rsidR="0033639E" w:rsidRPr="005F0FE2" w:rsidRDefault="0033639E">
            <w:pPr>
              <w:numPr>
                <w:ilvl w:val="1"/>
                <w:numId w:val="1"/>
              </w:numPr>
              <w:rPr>
                <w:sz w:val="20"/>
                <w:szCs w:val="20"/>
              </w:rPr>
            </w:pPr>
            <w:r w:rsidRPr="005F0FE2">
              <w:rPr>
                <w:sz w:val="20"/>
                <w:szCs w:val="20"/>
              </w:rPr>
              <w:t xml:space="preserve">Conditions/Circumstances where corrosive fumes or condensates are generated or released inside the building.  </w:t>
            </w:r>
          </w:p>
        </w:tc>
        <w:tc>
          <w:tcPr>
            <w:tcW w:w="4860" w:type="dxa"/>
          </w:tcPr>
          <w:p w14:paraId="3756EBF2" w14:textId="77777777" w:rsidR="0033639E" w:rsidRPr="005F0FE2" w:rsidRDefault="0033639E">
            <w:pPr>
              <w:rPr>
                <w:b/>
                <w:sz w:val="20"/>
                <w:szCs w:val="20"/>
                <w:u w:val="single"/>
              </w:rPr>
            </w:pPr>
            <w:r w:rsidRPr="005F0FE2">
              <w:rPr>
                <w:b/>
                <w:sz w:val="20"/>
                <w:szCs w:val="20"/>
              </w:rPr>
              <w:t xml:space="preserve">VI.           </w:t>
            </w:r>
            <w:r w:rsidRPr="005F0FE2">
              <w:rPr>
                <w:b/>
                <w:sz w:val="20"/>
                <w:szCs w:val="20"/>
                <w:u w:val="single"/>
              </w:rPr>
              <w:t>Inspection &amp; Notice of Claim</w:t>
            </w:r>
          </w:p>
          <w:p w14:paraId="1CA6739D" w14:textId="77777777" w:rsidR="0033639E" w:rsidRPr="005F0FE2" w:rsidRDefault="0033639E">
            <w:pPr>
              <w:rPr>
                <w:sz w:val="20"/>
                <w:szCs w:val="20"/>
              </w:rPr>
            </w:pPr>
            <w:r w:rsidRPr="005F0FE2">
              <w:rPr>
                <w:sz w:val="20"/>
                <w:szCs w:val="20"/>
              </w:rPr>
              <w:t xml:space="preserve">Buyer shall exercise diligence in inspection of material as received from Seller prior to utilization </w:t>
            </w:r>
            <w:proofErr w:type="gramStart"/>
            <w:r w:rsidRPr="005F0FE2">
              <w:rPr>
                <w:sz w:val="20"/>
                <w:szCs w:val="20"/>
              </w:rPr>
              <w:t>so as to</w:t>
            </w:r>
            <w:proofErr w:type="gramEnd"/>
            <w:r w:rsidRPr="005F0FE2">
              <w:rPr>
                <w:sz w:val="20"/>
                <w:szCs w:val="20"/>
              </w:rPr>
              <w:t xml:space="preserve"> mitigate expense involved in repairing, repainting, or replacing nonconforming sheets. Claims for any breach of warranty must be made within the period of this limited warranty and within thirty days after Buyer discovers nonconforming sheet, and Buyer must give Seller a reasonable opportunity to inspect the material.</w:t>
            </w:r>
          </w:p>
        </w:tc>
      </w:tr>
      <w:tr w:rsidR="0033639E" w:rsidRPr="005F0FE2" w14:paraId="46EF1B8E" w14:textId="77777777">
        <w:tc>
          <w:tcPr>
            <w:tcW w:w="4500" w:type="dxa"/>
          </w:tcPr>
          <w:p w14:paraId="0A1786C0" w14:textId="77777777" w:rsidR="0033639E" w:rsidRPr="005F0FE2" w:rsidRDefault="0033639E">
            <w:pPr>
              <w:numPr>
                <w:ilvl w:val="0"/>
                <w:numId w:val="1"/>
              </w:numPr>
              <w:rPr>
                <w:b/>
                <w:sz w:val="20"/>
                <w:szCs w:val="20"/>
                <w:u w:val="single"/>
              </w:rPr>
            </w:pPr>
            <w:r w:rsidRPr="005F0FE2">
              <w:rPr>
                <w:b/>
                <w:sz w:val="20"/>
                <w:szCs w:val="20"/>
                <w:u w:val="single"/>
              </w:rPr>
              <w:t>Other Excluded Situations</w:t>
            </w:r>
          </w:p>
          <w:p w14:paraId="43993AA2" w14:textId="77777777" w:rsidR="0033639E" w:rsidRPr="005F0FE2" w:rsidRDefault="0033639E">
            <w:pPr>
              <w:rPr>
                <w:sz w:val="20"/>
                <w:szCs w:val="20"/>
              </w:rPr>
            </w:pPr>
            <w:r w:rsidRPr="005F0FE2">
              <w:rPr>
                <w:sz w:val="20"/>
                <w:szCs w:val="20"/>
              </w:rPr>
              <w:t>This limited warranty DOES NOT APPLY in the event of:</w:t>
            </w:r>
          </w:p>
          <w:p w14:paraId="686B2C3F" w14:textId="77777777" w:rsidR="0033639E" w:rsidRPr="005F0FE2" w:rsidRDefault="0033639E">
            <w:pPr>
              <w:numPr>
                <w:ilvl w:val="1"/>
                <w:numId w:val="1"/>
              </w:numPr>
              <w:rPr>
                <w:sz w:val="20"/>
                <w:szCs w:val="20"/>
              </w:rPr>
            </w:pPr>
            <w:r w:rsidRPr="005F0FE2">
              <w:rPr>
                <w:sz w:val="20"/>
                <w:szCs w:val="20"/>
              </w:rPr>
              <w:t>Bends less than 2T for sheet thickness 0.030” and thinner and less than 4T for sheet thickness 0.031” and thicker.</w:t>
            </w:r>
          </w:p>
          <w:p w14:paraId="728D4D18" w14:textId="77777777" w:rsidR="0033639E" w:rsidRPr="005F0FE2" w:rsidRDefault="0033639E">
            <w:pPr>
              <w:numPr>
                <w:ilvl w:val="1"/>
                <w:numId w:val="1"/>
              </w:numPr>
              <w:rPr>
                <w:sz w:val="20"/>
                <w:szCs w:val="20"/>
              </w:rPr>
            </w:pPr>
            <w:r w:rsidRPr="005F0FE2">
              <w:rPr>
                <w:sz w:val="20"/>
                <w:szCs w:val="20"/>
              </w:rPr>
              <w:t>Slopes of the roof or sections of the roof flatter than ¼:12.</w:t>
            </w:r>
          </w:p>
          <w:p w14:paraId="31D37440" w14:textId="77777777" w:rsidR="0033639E" w:rsidRPr="005F0FE2" w:rsidRDefault="0033639E">
            <w:pPr>
              <w:numPr>
                <w:ilvl w:val="1"/>
                <w:numId w:val="1"/>
              </w:numPr>
              <w:rPr>
                <w:sz w:val="20"/>
                <w:szCs w:val="20"/>
              </w:rPr>
            </w:pPr>
            <w:r w:rsidRPr="005F0FE2">
              <w:rPr>
                <w:sz w:val="20"/>
                <w:szCs w:val="20"/>
              </w:rPr>
              <w:t>Mechanical, chemical, or other damage sustained during shipment, storage, forming fabrication, or during or after erection.</w:t>
            </w:r>
          </w:p>
          <w:p w14:paraId="181F8FB2" w14:textId="77777777" w:rsidR="0033639E" w:rsidRPr="005F0FE2" w:rsidRDefault="0033639E">
            <w:pPr>
              <w:numPr>
                <w:ilvl w:val="1"/>
                <w:numId w:val="1"/>
              </w:numPr>
              <w:rPr>
                <w:sz w:val="20"/>
                <w:szCs w:val="20"/>
              </w:rPr>
            </w:pPr>
            <w:r w:rsidRPr="005F0FE2">
              <w:rPr>
                <w:sz w:val="20"/>
                <w:szCs w:val="20"/>
              </w:rPr>
              <w:t>Forming which incorporates severe reverse bending or which subjects coating to alternative compression and tension.</w:t>
            </w:r>
          </w:p>
          <w:p w14:paraId="0DD86E58" w14:textId="77777777" w:rsidR="0033639E" w:rsidRPr="005F0FE2" w:rsidRDefault="0033639E">
            <w:pPr>
              <w:numPr>
                <w:ilvl w:val="1"/>
                <w:numId w:val="1"/>
              </w:numPr>
              <w:rPr>
                <w:sz w:val="20"/>
                <w:szCs w:val="20"/>
              </w:rPr>
            </w:pPr>
            <w:r w:rsidRPr="005F0FE2">
              <w:rPr>
                <w:sz w:val="20"/>
                <w:szCs w:val="20"/>
              </w:rPr>
              <w:t>Failure to provide free drainage of water, including internal condensation from previous overlaps and all other surfaces of the sheets or panels.</w:t>
            </w:r>
          </w:p>
          <w:p w14:paraId="430DCECE" w14:textId="77777777" w:rsidR="0033639E" w:rsidRPr="005F0FE2" w:rsidRDefault="0033639E">
            <w:pPr>
              <w:numPr>
                <w:ilvl w:val="1"/>
                <w:numId w:val="1"/>
              </w:numPr>
              <w:rPr>
                <w:sz w:val="20"/>
                <w:szCs w:val="20"/>
              </w:rPr>
            </w:pPr>
            <w:r w:rsidRPr="005F0FE2">
              <w:rPr>
                <w:sz w:val="20"/>
                <w:szCs w:val="20"/>
              </w:rPr>
              <w:t>Failure to remove debris from overlaps and all other surfaces of the sheets or panels.</w:t>
            </w:r>
          </w:p>
          <w:p w14:paraId="03C38E74" w14:textId="77777777" w:rsidR="0033639E" w:rsidRPr="005F0FE2" w:rsidRDefault="0033639E">
            <w:pPr>
              <w:numPr>
                <w:ilvl w:val="1"/>
                <w:numId w:val="1"/>
              </w:numPr>
              <w:rPr>
                <w:sz w:val="20"/>
                <w:szCs w:val="20"/>
              </w:rPr>
            </w:pPr>
            <w:r w:rsidRPr="005F0FE2">
              <w:rPr>
                <w:sz w:val="20"/>
                <w:szCs w:val="20"/>
              </w:rPr>
              <w:lastRenderedPageBreak/>
              <w:t xml:space="preserve">Damage caused to the metallic coating due to improper roll forming, </w:t>
            </w:r>
            <w:proofErr w:type="gramStart"/>
            <w:r w:rsidRPr="005F0FE2">
              <w:rPr>
                <w:sz w:val="20"/>
                <w:szCs w:val="20"/>
              </w:rPr>
              <w:t>scouring</w:t>
            </w:r>
            <w:proofErr w:type="gramEnd"/>
            <w:r w:rsidRPr="005F0FE2">
              <w:rPr>
                <w:sz w:val="20"/>
                <w:szCs w:val="20"/>
              </w:rPr>
              <w:t xml:space="preserve"> or cleaning procedures.</w:t>
            </w:r>
          </w:p>
          <w:p w14:paraId="003CB4E9" w14:textId="77777777" w:rsidR="0033639E" w:rsidRPr="005F0FE2" w:rsidRDefault="0033639E">
            <w:pPr>
              <w:numPr>
                <w:ilvl w:val="1"/>
                <w:numId w:val="1"/>
              </w:numPr>
              <w:rPr>
                <w:sz w:val="20"/>
                <w:szCs w:val="20"/>
              </w:rPr>
            </w:pPr>
            <w:r w:rsidRPr="005F0FE2">
              <w:rPr>
                <w:sz w:val="20"/>
                <w:szCs w:val="20"/>
              </w:rPr>
              <w:t>Deterioration of the panels caused by contact with green or wet lumber or wet storage stain caused by water damage or condensation.</w:t>
            </w:r>
          </w:p>
          <w:p w14:paraId="33F50E09" w14:textId="77777777" w:rsidR="0033639E" w:rsidRPr="005F0FE2" w:rsidRDefault="0033639E">
            <w:pPr>
              <w:numPr>
                <w:ilvl w:val="1"/>
                <w:numId w:val="1"/>
              </w:numPr>
              <w:rPr>
                <w:sz w:val="20"/>
                <w:szCs w:val="20"/>
              </w:rPr>
            </w:pPr>
            <w:r w:rsidRPr="005F0FE2">
              <w:rPr>
                <w:sz w:val="20"/>
                <w:szCs w:val="20"/>
              </w:rPr>
              <w:t xml:space="preserve">Presence of damp insulation or other corrosive metals in contact with or </w:t>
            </w:r>
            <w:proofErr w:type="gramStart"/>
            <w:r w:rsidRPr="005F0FE2">
              <w:rPr>
                <w:sz w:val="20"/>
                <w:szCs w:val="20"/>
              </w:rPr>
              <w:t>close proximity</w:t>
            </w:r>
            <w:proofErr w:type="gramEnd"/>
            <w:r w:rsidRPr="005F0FE2">
              <w:rPr>
                <w:sz w:val="20"/>
                <w:szCs w:val="20"/>
              </w:rPr>
              <w:t xml:space="preserve"> to the panel.</w:t>
            </w:r>
          </w:p>
          <w:p w14:paraId="5B283C5F" w14:textId="77777777" w:rsidR="0033639E" w:rsidRPr="005F0FE2" w:rsidRDefault="0033639E">
            <w:pPr>
              <w:numPr>
                <w:ilvl w:val="1"/>
                <w:numId w:val="1"/>
              </w:numPr>
              <w:rPr>
                <w:sz w:val="20"/>
                <w:szCs w:val="20"/>
              </w:rPr>
            </w:pPr>
            <w:r w:rsidRPr="005F0FE2">
              <w:rPr>
                <w:sz w:val="20"/>
                <w:szCs w:val="20"/>
              </w:rPr>
              <w:t>This warranty does not apply in the event of deterioration to the panels caused directly or indirectly by panel contact with fasteners to be used with GALVALUME® sheet roofing and siding panels rests solely with the Buyer.</w:t>
            </w:r>
          </w:p>
        </w:tc>
        <w:tc>
          <w:tcPr>
            <w:tcW w:w="4860" w:type="dxa"/>
          </w:tcPr>
          <w:p w14:paraId="31A0ED37" w14:textId="77777777" w:rsidR="0033639E" w:rsidRPr="005F0FE2" w:rsidRDefault="0033639E">
            <w:pPr>
              <w:rPr>
                <w:b/>
                <w:sz w:val="20"/>
                <w:szCs w:val="20"/>
                <w:u w:val="single"/>
              </w:rPr>
            </w:pPr>
            <w:r w:rsidRPr="005F0FE2">
              <w:rPr>
                <w:b/>
                <w:sz w:val="20"/>
                <w:szCs w:val="20"/>
              </w:rPr>
              <w:lastRenderedPageBreak/>
              <w:t xml:space="preserve">VII.       </w:t>
            </w:r>
            <w:r w:rsidRPr="005F0FE2">
              <w:rPr>
                <w:b/>
                <w:sz w:val="20"/>
                <w:szCs w:val="20"/>
                <w:u w:val="single"/>
              </w:rPr>
              <w:t xml:space="preserve"> Duties of Buyer </w:t>
            </w:r>
            <w:proofErr w:type="gramStart"/>
            <w:r w:rsidRPr="005F0FE2">
              <w:rPr>
                <w:b/>
                <w:sz w:val="20"/>
                <w:szCs w:val="20"/>
                <w:u w:val="single"/>
              </w:rPr>
              <w:t>In</w:t>
            </w:r>
            <w:proofErr w:type="gramEnd"/>
            <w:r w:rsidRPr="005F0FE2">
              <w:rPr>
                <w:b/>
                <w:sz w:val="20"/>
                <w:szCs w:val="20"/>
                <w:u w:val="single"/>
              </w:rPr>
              <w:t xml:space="preserve"> Presenting Claims</w:t>
            </w:r>
          </w:p>
          <w:p w14:paraId="05B9359E" w14:textId="77777777" w:rsidR="0033639E" w:rsidRPr="005F0FE2" w:rsidRDefault="0033639E">
            <w:pPr>
              <w:rPr>
                <w:sz w:val="20"/>
                <w:szCs w:val="20"/>
              </w:rPr>
            </w:pPr>
            <w:r w:rsidRPr="005F0FE2">
              <w:rPr>
                <w:sz w:val="20"/>
                <w:szCs w:val="20"/>
              </w:rPr>
              <w:t>As a condition precedent to Seller’s liability hereunder, Buyer must present with their claim such records so to enable Seller to establish Seller’s order number. Seller’s coil number, date of shipment by seller and the date of installation in the form of building panels for the claimed nonconforming sheet.</w:t>
            </w:r>
          </w:p>
          <w:p w14:paraId="2D4AB1AF" w14:textId="77777777" w:rsidR="0033639E" w:rsidRPr="005F0FE2" w:rsidRDefault="0033639E">
            <w:pPr>
              <w:rPr>
                <w:sz w:val="20"/>
                <w:szCs w:val="20"/>
              </w:rPr>
            </w:pPr>
          </w:p>
          <w:p w14:paraId="258F64C3" w14:textId="77777777" w:rsidR="0033639E" w:rsidRPr="005F0FE2" w:rsidRDefault="0033639E">
            <w:pPr>
              <w:rPr>
                <w:sz w:val="20"/>
                <w:szCs w:val="20"/>
              </w:rPr>
            </w:pPr>
            <w:proofErr w:type="gramStart"/>
            <w:r w:rsidRPr="005F0FE2">
              <w:rPr>
                <w:sz w:val="20"/>
                <w:szCs w:val="20"/>
              </w:rPr>
              <w:t>Buyer</w:t>
            </w:r>
            <w:proofErr w:type="gramEnd"/>
            <w:r w:rsidRPr="005F0FE2">
              <w:rPr>
                <w:sz w:val="20"/>
                <w:szCs w:val="20"/>
              </w:rPr>
              <w:t xml:space="preserve"> shall also present such evidence that establishes any claimed nonconformance was due to a breach of the warranty stated herein. Such evidence shall include direct traceability to the material on claim back to the point of purchase.</w:t>
            </w:r>
          </w:p>
          <w:p w14:paraId="09194CAF" w14:textId="77777777" w:rsidR="0033639E" w:rsidRPr="005F0FE2" w:rsidRDefault="0033639E">
            <w:pPr>
              <w:rPr>
                <w:sz w:val="20"/>
                <w:szCs w:val="20"/>
              </w:rPr>
            </w:pPr>
          </w:p>
          <w:p w14:paraId="2A9F7FC3" w14:textId="77777777" w:rsidR="0033639E" w:rsidRPr="005F0FE2" w:rsidRDefault="0033639E">
            <w:pPr>
              <w:rPr>
                <w:sz w:val="20"/>
                <w:szCs w:val="20"/>
              </w:rPr>
            </w:pPr>
          </w:p>
          <w:p w14:paraId="43F5196E" w14:textId="77777777" w:rsidR="0033639E" w:rsidRPr="005F0FE2" w:rsidRDefault="0033639E">
            <w:pPr>
              <w:rPr>
                <w:sz w:val="20"/>
                <w:szCs w:val="20"/>
              </w:rPr>
            </w:pPr>
          </w:p>
          <w:p w14:paraId="2CDD76A4" w14:textId="77777777" w:rsidR="0033639E" w:rsidRPr="005F0FE2" w:rsidRDefault="0033639E">
            <w:pPr>
              <w:rPr>
                <w:b/>
                <w:sz w:val="20"/>
                <w:szCs w:val="20"/>
                <w:u w:val="single"/>
              </w:rPr>
            </w:pPr>
            <w:r w:rsidRPr="005F0FE2">
              <w:rPr>
                <w:b/>
                <w:sz w:val="20"/>
                <w:szCs w:val="20"/>
              </w:rPr>
              <w:t xml:space="preserve">VIII.     </w:t>
            </w:r>
            <w:r w:rsidRPr="005F0FE2">
              <w:rPr>
                <w:b/>
                <w:sz w:val="20"/>
                <w:szCs w:val="20"/>
                <w:u w:val="single"/>
              </w:rPr>
              <w:t xml:space="preserve"> Transfer Representations &amp; Assignments</w:t>
            </w:r>
          </w:p>
          <w:p w14:paraId="471D37B6" w14:textId="77777777" w:rsidR="0033639E" w:rsidRPr="005F0FE2" w:rsidRDefault="0033639E">
            <w:pPr>
              <w:rPr>
                <w:sz w:val="20"/>
                <w:szCs w:val="20"/>
              </w:rPr>
            </w:pPr>
            <w:r w:rsidRPr="005F0FE2">
              <w:rPr>
                <w:sz w:val="20"/>
                <w:szCs w:val="20"/>
              </w:rPr>
              <w:t xml:space="preserve">This limited warranty is extended to Buyer as the original purchaser from Seller and is non-transferable &amp; non-assignable. No rights against Seller shall be created by any purported transfer or assignment, nor shall any rights against Seller survive any transfer or assignment. Buyer or its agents or representatives shall not claim, represent or imply nor permit its customers, distributors, applicators or contractors to claim represent or imply that </w:t>
            </w:r>
            <w:r w:rsidRPr="005F0FE2">
              <w:rPr>
                <w:sz w:val="20"/>
                <w:szCs w:val="20"/>
              </w:rPr>
              <w:lastRenderedPageBreak/>
              <w:t xml:space="preserve">this limited warranty extends or is available to parties other than the Buyer, and to the limit of </w:t>
            </w:r>
            <w:proofErr w:type="gramStart"/>
            <w:r w:rsidRPr="005F0FE2">
              <w:rPr>
                <w:sz w:val="20"/>
                <w:szCs w:val="20"/>
              </w:rPr>
              <w:t>it’s</w:t>
            </w:r>
            <w:proofErr w:type="gramEnd"/>
            <w:r w:rsidRPr="005F0FE2">
              <w:rPr>
                <w:sz w:val="20"/>
                <w:szCs w:val="20"/>
              </w:rPr>
              <w:t xml:space="preserve"> legal right to do so Buyer shall cause any party to cease and desist in any such misrepresentation. This condition shall constitute a material term of this limited warranty and its violation by Buyer shall excuse Seller from its obligations hereunder.</w:t>
            </w:r>
          </w:p>
        </w:tc>
      </w:tr>
      <w:tr w:rsidR="0033639E" w:rsidRPr="005F0FE2" w14:paraId="6B3BED12" w14:textId="77777777">
        <w:tc>
          <w:tcPr>
            <w:tcW w:w="4500" w:type="dxa"/>
          </w:tcPr>
          <w:p w14:paraId="5E00F9A4" w14:textId="77777777" w:rsidR="0033639E" w:rsidRPr="005F0FE2" w:rsidRDefault="0033639E">
            <w:pPr>
              <w:numPr>
                <w:ilvl w:val="0"/>
                <w:numId w:val="1"/>
              </w:numPr>
              <w:rPr>
                <w:b/>
                <w:sz w:val="20"/>
                <w:szCs w:val="20"/>
                <w:u w:val="single"/>
              </w:rPr>
            </w:pPr>
            <w:r w:rsidRPr="005F0FE2">
              <w:rPr>
                <w:b/>
                <w:sz w:val="20"/>
                <w:szCs w:val="20"/>
                <w:u w:val="single"/>
              </w:rPr>
              <w:lastRenderedPageBreak/>
              <w:t>Exclusive Remedies</w:t>
            </w:r>
          </w:p>
          <w:p w14:paraId="6675E75C" w14:textId="77777777" w:rsidR="0033639E" w:rsidRPr="005F0FE2" w:rsidRDefault="0033639E">
            <w:pPr>
              <w:rPr>
                <w:sz w:val="20"/>
                <w:szCs w:val="20"/>
              </w:rPr>
            </w:pPr>
            <w:r w:rsidRPr="005F0FE2">
              <w:rPr>
                <w:sz w:val="20"/>
                <w:szCs w:val="20"/>
              </w:rPr>
              <w:t>Buyer’s exclusive remedies and Seller’s sole liability for breach of this limited warranty shall be limited exclusively to the cost of either repairing nonconforming panels, or at Seller’s sole option, of furnishing FOB Buyer’s plant sufficient panels for the nonconforming panels.</w:t>
            </w:r>
          </w:p>
        </w:tc>
        <w:tc>
          <w:tcPr>
            <w:tcW w:w="4860" w:type="dxa"/>
          </w:tcPr>
          <w:p w14:paraId="5439AC02" w14:textId="77777777" w:rsidR="0033639E" w:rsidRPr="005F0FE2" w:rsidRDefault="0033639E">
            <w:pPr>
              <w:rPr>
                <w:b/>
                <w:sz w:val="20"/>
                <w:szCs w:val="20"/>
                <w:u w:val="single"/>
              </w:rPr>
            </w:pPr>
            <w:r w:rsidRPr="005F0FE2">
              <w:rPr>
                <w:b/>
                <w:sz w:val="20"/>
                <w:szCs w:val="20"/>
              </w:rPr>
              <w:t xml:space="preserve">IX.       </w:t>
            </w:r>
            <w:r w:rsidRPr="005F0FE2">
              <w:rPr>
                <w:b/>
                <w:sz w:val="20"/>
                <w:szCs w:val="20"/>
                <w:u w:val="single"/>
              </w:rPr>
              <w:t xml:space="preserve"> Waiver </w:t>
            </w:r>
            <w:proofErr w:type="gramStart"/>
            <w:r w:rsidRPr="005F0FE2">
              <w:rPr>
                <w:b/>
                <w:sz w:val="20"/>
                <w:szCs w:val="20"/>
                <w:u w:val="single"/>
              </w:rPr>
              <w:t>Or</w:t>
            </w:r>
            <w:proofErr w:type="gramEnd"/>
            <w:r w:rsidRPr="005F0FE2">
              <w:rPr>
                <w:b/>
                <w:sz w:val="20"/>
                <w:szCs w:val="20"/>
                <w:u w:val="single"/>
              </w:rPr>
              <w:t xml:space="preserve"> Modification of Seller’s Rights</w:t>
            </w:r>
          </w:p>
          <w:p w14:paraId="43889EAB" w14:textId="77777777" w:rsidR="0033639E" w:rsidRPr="005F0FE2" w:rsidRDefault="0033639E">
            <w:pPr>
              <w:rPr>
                <w:sz w:val="20"/>
                <w:szCs w:val="20"/>
              </w:rPr>
            </w:pPr>
            <w:r w:rsidRPr="005F0FE2">
              <w:rPr>
                <w:sz w:val="20"/>
                <w:szCs w:val="20"/>
              </w:rPr>
              <w:t xml:space="preserve">No terms or conditions, other than those stated herein, an no agreement or understanding, oral, written, and no course of conduct or performance, in any way purporting to modify this limited warranty or to waive Seller’s rights hereunder, shall be binding on Seller unless the same be clearly set forth in a writing that expressly refers to having such effect upon this limited warranty and is signed by the authorized representative of Seller. </w:t>
            </w:r>
          </w:p>
        </w:tc>
      </w:tr>
      <w:tr w:rsidR="0033639E" w:rsidRPr="005F0FE2" w14:paraId="752C47D0" w14:textId="77777777">
        <w:tc>
          <w:tcPr>
            <w:tcW w:w="4500" w:type="dxa"/>
          </w:tcPr>
          <w:p w14:paraId="7502BB67" w14:textId="77777777" w:rsidR="0033639E" w:rsidRPr="005F0FE2" w:rsidRDefault="0033639E">
            <w:pPr>
              <w:numPr>
                <w:ilvl w:val="0"/>
                <w:numId w:val="1"/>
              </w:numPr>
              <w:rPr>
                <w:b/>
                <w:sz w:val="20"/>
                <w:szCs w:val="20"/>
                <w:u w:val="single"/>
              </w:rPr>
            </w:pPr>
            <w:r w:rsidRPr="005F0FE2">
              <w:rPr>
                <w:b/>
                <w:sz w:val="20"/>
                <w:szCs w:val="20"/>
                <w:u w:val="single"/>
              </w:rPr>
              <w:t>Limitations Of Damages</w:t>
            </w:r>
          </w:p>
          <w:p w14:paraId="04DC65F8" w14:textId="77777777" w:rsidR="0033639E" w:rsidRPr="005F0FE2" w:rsidRDefault="0033639E">
            <w:pPr>
              <w:rPr>
                <w:sz w:val="20"/>
                <w:szCs w:val="20"/>
              </w:rPr>
            </w:pPr>
            <w:r w:rsidRPr="005F0FE2">
              <w:rPr>
                <w:sz w:val="20"/>
                <w:szCs w:val="20"/>
              </w:rPr>
              <w:t>THE LAIBILITY IF SELLER SHALL NOT EXTEND TO PERSONAL INJURY, PROPERTY DAMAGE, LOSS OF PROFIT, DELAY OR ANY INCIDENTAL OR CONSENQUENTIAL DAMAGES RESULTING FROM THE FAILURE OF ANY SHEET TO CONFORM WITH THE PROVISIONS IF THIS LIMITED WARRANTY.</w:t>
            </w:r>
          </w:p>
        </w:tc>
        <w:tc>
          <w:tcPr>
            <w:tcW w:w="4860" w:type="dxa"/>
          </w:tcPr>
          <w:p w14:paraId="16407ED6" w14:textId="77777777" w:rsidR="0033639E" w:rsidRPr="005F0FE2" w:rsidRDefault="0033639E">
            <w:pPr>
              <w:rPr>
                <w:b/>
                <w:sz w:val="20"/>
                <w:szCs w:val="20"/>
                <w:u w:val="single"/>
              </w:rPr>
            </w:pPr>
            <w:r w:rsidRPr="005F0FE2">
              <w:rPr>
                <w:b/>
                <w:sz w:val="20"/>
                <w:szCs w:val="20"/>
              </w:rPr>
              <w:t xml:space="preserve">X.               </w:t>
            </w:r>
            <w:r w:rsidRPr="005F0FE2">
              <w:rPr>
                <w:b/>
                <w:sz w:val="20"/>
                <w:szCs w:val="20"/>
                <w:u w:val="single"/>
              </w:rPr>
              <w:t>Termination</w:t>
            </w:r>
          </w:p>
          <w:p w14:paraId="434EA3DF" w14:textId="77777777" w:rsidR="0033639E" w:rsidRPr="005F0FE2" w:rsidRDefault="0033639E">
            <w:pPr>
              <w:rPr>
                <w:sz w:val="20"/>
                <w:szCs w:val="20"/>
              </w:rPr>
            </w:pPr>
            <w:proofErr w:type="gramStart"/>
            <w:r w:rsidRPr="005F0FE2">
              <w:rPr>
                <w:sz w:val="20"/>
                <w:szCs w:val="20"/>
              </w:rPr>
              <w:t>Seller</w:t>
            </w:r>
            <w:proofErr w:type="gramEnd"/>
            <w:r w:rsidRPr="005F0FE2">
              <w:rPr>
                <w:sz w:val="20"/>
                <w:szCs w:val="20"/>
              </w:rPr>
              <w:t xml:space="preserve"> reserves the right to terminate this limited warranty, except with respect to orders which it has already accepted, upon the giving of written notice thereof.</w:t>
            </w:r>
          </w:p>
          <w:p w14:paraId="3AF16A78" w14:textId="77777777" w:rsidR="0033639E" w:rsidRPr="005F0FE2" w:rsidRDefault="0033639E">
            <w:pPr>
              <w:rPr>
                <w:sz w:val="20"/>
                <w:szCs w:val="20"/>
              </w:rPr>
            </w:pPr>
          </w:p>
          <w:p w14:paraId="5A8E49DF" w14:textId="77777777" w:rsidR="0033639E" w:rsidRPr="005F0FE2" w:rsidRDefault="0033639E">
            <w:pPr>
              <w:rPr>
                <w:b/>
                <w:sz w:val="20"/>
                <w:szCs w:val="20"/>
                <w:u w:val="single"/>
              </w:rPr>
            </w:pPr>
            <w:r w:rsidRPr="005F0FE2">
              <w:rPr>
                <w:b/>
                <w:sz w:val="20"/>
                <w:szCs w:val="20"/>
              </w:rPr>
              <w:t>XI</w:t>
            </w:r>
            <w:r w:rsidRPr="005F0FE2">
              <w:rPr>
                <w:sz w:val="20"/>
                <w:szCs w:val="20"/>
              </w:rPr>
              <w:t xml:space="preserve">.                 </w:t>
            </w:r>
            <w:r w:rsidRPr="005F0FE2">
              <w:rPr>
                <w:b/>
                <w:sz w:val="20"/>
                <w:szCs w:val="20"/>
                <w:u w:val="single"/>
              </w:rPr>
              <w:t>Governing Law</w:t>
            </w:r>
          </w:p>
          <w:p w14:paraId="1FB4C668" w14:textId="77777777" w:rsidR="0033639E" w:rsidRPr="005F0FE2" w:rsidRDefault="0033639E">
            <w:pPr>
              <w:rPr>
                <w:sz w:val="20"/>
                <w:szCs w:val="20"/>
              </w:rPr>
            </w:pPr>
            <w:r w:rsidRPr="005F0FE2">
              <w:rPr>
                <w:sz w:val="20"/>
                <w:szCs w:val="20"/>
              </w:rPr>
              <w:t>The substantive law of the Commonwealth of Pennsylvania shall exclusively govern the rights and duties of the parties under this agreement.</w:t>
            </w:r>
          </w:p>
        </w:tc>
      </w:tr>
      <w:tr w:rsidR="0033639E" w:rsidRPr="005F0FE2" w14:paraId="244FA7A2" w14:textId="77777777">
        <w:tc>
          <w:tcPr>
            <w:tcW w:w="4500" w:type="dxa"/>
          </w:tcPr>
          <w:p w14:paraId="3ECBF411" w14:textId="77777777" w:rsidR="0033639E" w:rsidRPr="005F0FE2" w:rsidRDefault="0033639E">
            <w:pPr>
              <w:numPr>
                <w:ilvl w:val="0"/>
                <w:numId w:val="1"/>
              </w:numPr>
              <w:rPr>
                <w:b/>
                <w:sz w:val="20"/>
                <w:szCs w:val="20"/>
                <w:u w:val="single"/>
              </w:rPr>
            </w:pPr>
            <w:r w:rsidRPr="005F0FE2">
              <w:rPr>
                <w:b/>
                <w:sz w:val="20"/>
                <w:szCs w:val="20"/>
                <w:u w:val="single"/>
              </w:rPr>
              <w:t>Other Warranties, Including Merchantability</w:t>
            </w:r>
          </w:p>
          <w:p w14:paraId="315F139B" w14:textId="77777777" w:rsidR="0033639E" w:rsidRPr="005F0FE2" w:rsidRDefault="0033639E">
            <w:pPr>
              <w:rPr>
                <w:sz w:val="20"/>
                <w:szCs w:val="20"/>
              </w:rPr>
            </w:pPr>
            <w:r w:rsidRPr="005F0FE2">
              <w:rPr>
                <w:sz w:val="20"/>
                <w:szCs w:val="20"/>
              </w:rPr>
              <w:t>THERE ARE NO WARRANTIES, PROMISES R AFFIRMATIONS OF FACT, INCLUDING WARRANTIES OF MERCHANTABILITY AND OF FITNESS FOR A PARTICUALR PURPOSE OTHER THAN THOSE EXPRESSLY SET FORTH HEREIN. THE CONDITIONS OF LIABILITY, RIGHTS, OBLIGATIONS, AND REMEDIES OF THE PARTIES RELATING TO CLAIMS ARISING FROM ANY NOCONFORMING SHEET SHALL BE GOVERNED EXCLSIVELY BY THE TERMS SET FORTH HEREIN.</w:t>
            </w:r>
          </w:p>
        </w:tc>
        <w:tc>
          <w:tcPr>
            <w:tcW w:w="4860" w:type="dxa"/>
          </w:tcPr>
          <w:p w14:paraId="277FFC93" w14:textId="77777777" w:rsidR="0033639E" w:rsidRPr="005F0FE2" w:rsidRDefault="0033639E">
            <w:pPr>
              <w:numPr>
                <w:ilvl w:val="0"/>
                <w:numId w:val="2"/>
              </w:numPr>
              <w:rPr>
                <w:b/>
                <w:sz w:val="20"/>
                <w:szCs w:val="20"/>
                <w:u w:val="single"/>
              </w:rPr>
            </w:pPr>
            <w:r w:rsidRPr="005F0FE2">
              <w:rPr>
                <w:b/>
                <w:sz w:val="20"/>
                <w:szCs w:val="20"/>
                <w:u w:val="single"/>
              </w:rPr>
              <w:t>Entire Agreement</w:t>
            </w:r>
          </w:p>
          <w:p w14:paraId="74095004" w14:textId="77777777" w:rsidR="0033639E" w:rsidRPr="005F0FE2" w:rsidRDefault="0033639E">
            <w:pPr>
              <w:rPr>
                <w:sz w:val="20"/>
                <w:szCs w:val="20"/>
              </w:rPr>
            </w:pPr>
            <w:r w:rsidRPr="005F0FE2">
              <w:rPr>
                <w:sz w:val="20"/>
                <w:szCs w:val="20"/>
              </w:rPr>
              <w:t xml:space="preserve">The provisions set forth </w:t>
            </w:r>
            <w:proofErr w:type="gramStart"/>
            <w:r w:rsidRPr="005F0FE2">
              <w:rPr>
                <w:sz w:val="20"/>
                <w:szCs w:val="20"/>
              </w:rPr>
              <w:t>herein,</w:t>
            </w:r>
            <w:proofErr w:type="gramEnd"/>
            <w:r w:rsidRPr="005F0FE2">
              <w:rPr>
                <w:sz w:val="20"/>
                <w:szCs w:val="20"/>
              </w:rPr>
              <w:t xml:space="preserve"> are in lieu of and expressly supersede any other provisions irrespective of where contained. All proposals, </w:t>
            </w:r>
            <w:proofErr w:type="gramStart"/>
            <w:r w:rsidRPr="005F0FE2">
              <w:rPr>
                <w:sz w:val="20"/>
                <w:szCs w:val="20"/>
              </w:rPr>
              <w:t>negotiations</w:t>
            </w:r>
            <w:proofErr w:type="gramEnd"/>
            <w:r w:rsidRPr="005F0FE2">
              <w:rPr>
                <w:sz w:val="20"/>
                <w:szCs w:val="20"/>
              </w:rPr>
              <w:t xml:space="preserve"> and representation, if any, made prior to or with reference hereto are merged herein.</w:t>
            </w:r>
          </w:p>
        </w:tc>
      </w:tr>
    </w:tbl>
    <w:p w14:paraId="4137EAB9" w14:textId="77777777" w:rsidR="00927731" w:rsidRPr="00927731" w:rsidRDefault="00927731" w:rsidP="00927731">
      <w:pPr>
        <w:spacing w:line="256" w:lineRule="auto"/>
        <w:ind w:left="749"/>
        <w:rPr>
          <w:color w:val="000000"/>
          <w:kern w:val="2"/>
          <w:sz w:val="18"/>
          <w:szCs w:val="22"/>
          <w14:ligatures w14:val="standardContextual"/>
        </w:rPr>
      </w:pPr>
      <w:r w:rsidRPr="00927731">
        <w:rPr>
          <w:noProof/>
          <w:color w:val="000000"/>
          <w:kern w:val="2"/>
          <w:sz w:val="18"/>
          <w:szCs w:val="22"/>
          <w14:ligatures w14:val="standardContextual"/>
        </w:rPr>
        <w:lastRenderedPageBreak/>
        <w:drawing>
          <wp:anchor distT="0" distB="0" distL="114300" distR="114300" simplePos="0" relativeHeight="251659776" behindDoc="0" locked="0" layoutInCell="1" allowOverlap="0" wp14:anchorId="7D653194" wp14:editId="2E2C011D">
            <wp:simplePos x="0" y="0"/>
            <wp:positionH relativeFrom="column">
              <wp:posOffset>475615</wp:posOffset>
            </wp:positionH>
            <wp:positionV relativeFrom="paragraph">
              <wp:posOffset>-167640</wp:posOffset>
            </wp:positionV>
            <wp:extent cx="262255" cy="506095"/>
            <wp:effectExtent l="0" t="0" r="4445" b="8255"/>
            <wp:wrapSquare wrapText="bothSides"/>
            <wp:docPr id="15" name="Picture 3430"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430" descr="A close up of a build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55" cy="506095"/>
                    </a:xfrm>
                    <a:prstGeom prst="rect">
                      <a:avLst/>
                    </a:prstGeom>
                    <a:noFill/>
                  </pic:spPr>
                </pic:pic>
              </a:graphicData>
            </a:graphic>
            <wp14:sizeRelH relativeFrom="page">
              <wp14:pctWidth>0</wp14:pctWidth>
            </wp14:sizeRelH>
            <wp14:sizeRelV relativeFrom="page">
              <wp14:pctHeight>0</wp14:pctHeight>
            </wp14:sizeRelV>
          </wp:anchor>
        </w:drawing>
      </w:r>
      <w:r w:rsidRPr="00927731">
        <w:rPr>
          <w:color w:val="000000"/>
          <w:kern w:val="2"/>
          <w:sz w:val="22"/>
          <w:szCs w:val="22"/>
          <w14:ligatures w14:val="standardContextual"/>
        </w:rPr>
        <w:t>SHERWIN-WILLIAMS,</w:t>
      </w:r>
    </w:p>
    <w:p w14:paraId="19349739" w14:textId="77777777" w:rsidR="00927731" w:rsidRPr="00927731" w:rsidRDefault="00927731" w:rsidP="00927731">
      <w:pPr>
        <w:spacing w:after="44" w:line="268" w:lineRule="auto"/>
        <w:ind w:left="754" w:right="67" w:hanging="5"/>
        <w:jc w:val="both"/>
        <w:rPr>
          <w:color w:val="000000"/>
          <w:kern w:val="2"/>
          <w:sz w:val="18"/>
          <w:szCs w:val="22"/>
          <w14:ligatures w14:val="standardContextual"/>
        </w:rPr>
      </w:pPr>
      <w:r w:rsidRPr="00927731">
        <w:rPr>
          <w:color w:val="000000"/>
          <w:kern w:val="2"/>
          <w:sz w:val="18"/>
          <w:szCs w:val="22"/>
          <w14:ligatures w14:val="standardContextual"/>
        </w:rPr>
        <w:t>Coil Coatings</w:t>
      </w:r>
    </w:p>
    <w:p w14:paraId="119A1B49" w14:textId="77777777" w:rsidR="00927731" w:rsidRPr="00927731" w:rsidRDefault="00927731" w:rsidP="00927731">
      <w:pPr>
        <w:spacing w:after="714" w:line="256" w:lineRule="auto"/>
        <w:ind w:left="-845" w:right="-749"/>
        <w:rPr>
          <w:color w:val="000000"/>
          <w:kern w:val="2"/>
          <w:sz w:val="18"/>
          <w:szCs w:val="22"/>
          <w14:ligatures w14:val="standardContextual"/>
        </w:rPr>
      </w:pPr>
      <w:r w:rsidRPr="00927731">
        <w:rPr>
          <w:noProof/>
          <w:color w:val="000000"/>
          <w:kern w:val="2"/>
          <w:sz w:val="18"/>
          <w:szCs w:val="22"/>
          <w14:ligatures w14:val="standardContextual"/>
        </w:rPr>
        <mc:AlternateContent>
          <mc:Choice Requires="wpg">
            <w:drawing>
              <wp:inline distT="0" distB="0" distL="0" distR="0" wp14:anchorId="6933833C" wp14:editId="783E7C7F">
                <wp:extent cx="6991985" cy="15240"/>
                <wp:effectExtent l="9525" t="9525" r="8890" b="3810"/>
                <wp:docPr id="2020416421" name="Group 14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5240"/>
                          <a:chOff x="0" y="0"/>
                          <a:chExt cx="69921" cy="152"/>
                        </a:xfrm>
                      </wpg:grpSpPr>
                      <wps:wsp>
                        <wps:cNvPr id="1622813989" name="Shape 14537"/>
                        <wps:cNvSpPr>
                          <a:spLocks/>
                        </wps:cNvSpPr>
                        <wps:spPr bwMode="auto">
                          <a:xfrm>
                            <a:off x="0" y="0"/>
                            <a:ext cx="69921" cy="152"/>
                          </a:xfrm>
                          <a:custGeom>
                            <a:avLst/>
                            <a:gdLst>
                              <a:gd name="T0" fmla="*/ 0 w 6992112"/>
                              <a:gd name="T1" fmla="*/ 7622 h 15245"/>
                              <a:gd name="T2" fmla="*/ 6992112 w 6992112"/>
                              <a:gd name="T3" fmla="*/ 7622 h 15245"/>
                              <a:gd name="T4" fmla="*/ 0 w 6992112"/>
                              <a:gd name="T5" fmla="*/ 0 h 15245"/>
                              <a:gd name="T6" fmla="*/ 6992112 w 6992112"/>
                              <a:gd name="T7" fmla="*/ 15245 h 15245"/>
                            </a:gdLst>
                            <a:ahLst/>
                            <a:cxnLst>
                              <a:cxn ang="0">
                                <a:pos x="T0" y="T1"/>
                              </a:cxn>
                              <a:cxn ang="0">
                                <a:pos x="T2" y="T3"/>
                              </a:cxn>
                            </a:cxnLst>
                            <a:rect l="T4" t="T5" r="T6" b="T7"/>
                            <a:pathLst>
                              <a:path w="6992112" h="15245">
                                <a:moveTo>
                                  <a:pt x="0" y="7622"/>
                                </a:moveTo>
                                <a:lnTo>
                                  <a:pt x="6992112" y="7622"/>
                                </a:lnTo>
                              </a:path>
                            </a:pathLst>
                          </a:custGeom>
                          <a:noFill/>
                          <a:ln w="1524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AC6E1E" id="Group 14538" o:spid="_x0000_s1026" style="width:550.55pt;height:1.2pt;mso-position-horizontal-relative:char;mso-position-vertical-relative:line" coordsize="699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">
                <v:shape id="Shape 14537" o:spid="_x0000_s1027" style="position:absolute;width:69921;height:152;visibility:visible;mso-wrap-style:square;v-text-anchor:top" coordsize="699211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" path="m,7622r6992112,e" filled="f" strokeweight=".42347mm">
                  <v:stroke miterlimit="1" joinstyle="miter"/>
                  <v:path arrowok="t" o:connecttype="custom" o:connectlocs="0,76;69921,76" o:connectangles="0,0" textboxrect="0,0,6992112,15245"/>
                </v:shape>
                <w10:anchorlock/>
              </v:group>
            </w:pict>
          </mc:Fallback>
        </mc:AlternateContent>
      </w:r>
    </w:p>
    <w:p w14:paraId="60156E20" w14:textId="77777777" w:rsidR="00927731" w:rsidRPr="00927731" w:rsidRDefault="00927731" w:rsidP="00927731">
      <w:pPr>
        <w:spacing w:after="221" w:line="264" w:lineRule="auto"/>
        <w:ind w:left="1863" w:hanging="10"/>
        <w:rPr>
          <w:color w:val="000000"/>
          <w:kern w:val="2"/>
          <w:sz w:val="18"/>
          <w:szCs w:val="22"/>
          <w14:ligatures w14:val="standardContextual"/>
        </w:rPr>
      </w:pPr>
      <w:proofErr w:type="gramStart"/>
      <w:r w:rsidRPr="00927731">
        <w:rPr>
          <w:color w:val="000000"/>
          <w:kern w:val="2"/>
          <w:sz w:val="20"/>
          <w:szCs w:val="22"/>
          <w14:ligatures w14:val="standardContextual"/>
        </w:rPr>
        <w:t>WEATHERXL</w:t>
      </w:r>
      <w:r w:rsidRPr="00927731">
        <w:rPr>
          <w:color w:val="000000"/>
          <w:kern w:val="2"/>
          <w:sz w:val="20"/>
          <w:szCs w:val="22"/>
          <w:vertAlign w:val="superscript"/>
          <w14:ligatures w14:val="standardContextual"/>
        </w:rPr>
        <w:t xml:space="preserve">TM </w:t>
      </w:r>
      <w:r w:rsidRPr="00927731">
        <w:rPr>
          <w:color w:val="000000"/>
          <w:kern w:val="2"/>
          <w:sz w:val="20"/>
          <w:szCs w:val="22"/>
          <w14:ligatures w14:val="standardContextual"/>
        </w:rPr>
        <w:t>,</w:t>
      </w:r>
      <w:proofErr w:type="gramEnd"/>
      <w:r w:rsidRPr="00927731">
        <w:rPr>
          <w:color w:val="000000"/>
          <w:kern w:val="2"/>
          <w:sz w:val="20"/>
          <w:szCs w:val="22"/>
          <w14:ligatures w14:val="standardContextual"/>
        </w:rPr>
        <w:t xml:space="preserve"> WEATHERXL</w:t>
      </w:r>
      <w:r w:rsidRPr="00927731">
        <w:rPr>
          <w:color w:val="000000"/>
          <w:kern w:val="2"/>
          <w:sz w:val="20"/>
          <w:szCs w:val="22"/>
          <w:vertAlign w:val="superscript"/>
          <w14:ligatures w14:val="standardContextual"/>
        </w:rPr>
        <w:t xml:space="preserve">TM </w:t>
      </w:r>
      <w:r w:rsidRPr="00927731">
        <w:rPr>
          <w:color w:val="000000"/>
          <w:kern w:val="2"/>
          <w:sz w:val="20"/>
          <w:szCs w:val="22"/>
          <w14:ligatures w14:val="standardContextual"/>
        </w:rPr>
        <w:t>CRINKLE LIMITED WARRANTY</w:t>
      </w:r>
      <w:r w:rsidRPr="00927731">
        <w:rPr>
          <w:noProof/>
          <w:color w:val="000000"/>
          <w:kern w:val="2"/>
          <w:sz w:val="18"/>
          <w:szCs w:val="22"/>
          <w14:ligatures w14:val="standardContextual"/>
        </w:rPr>
        <w:drawing>
          <wp:inline distT="0" distB="0" distL="0" distR="0" wp14:anchorId="103AFCF7" wp14:editId="420747B4">
            <wp:extent cx="9525" cy="9525"/>
            <wp:effectExtent l="0" t="0" r="0" b="0"/>
            <wp:docPr id="8"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2E9AB7" w14:textId="77777777" w:rsidR="00927731" w:rsidRPr="00927731" w:rsidRDefault="00927731" w:rsidP="00927731">
      <w:pPr>
        <w:spacing w:line="264" w:lineRule="auto"/>
        <w:ind w:left="29" w:hanging="10"/>
        <w:rPr>
          <w:color w:val="000000"/>
          <w:kern w:val="2"/>
          <w:sz w:val="18"/>
          <w:szCs w:val="22"/>
          <w14:ligatures w14:val="standardContextual"/>
        </w:rPr>
      </w:pPr>
      <w:r w:rsidRPr="00927731">
        <w:rPr>
          <w:color w:val="000000"/>
          <w:kern w:val="2"/>
          <w:sz w:val="20"/>
          <w:szCs w:val="22"/>
          <w14:ligatures w14:val="standardContextual"/>
        </w:rPr>
        <w:t>3GM Steel</w:t>
      </w:r>
    </w:p>
    <w:p w14:paraId="63F23732" w14:textId="77777777" w:rsidR="00927731" w:rsidRPr="00927731" w:rsidRDefault="00927731" w:rsidP="00927731">
      <w:pPr>
        <w:spacing w:line="264" w:lineRule="auto"/>
        <w:ind w:left="29" w:hanging="10"/>
        <w:rPr>
          <w:color w:val="000000"/>
          <w:kern w:val="2"/>
          <w:sz w:val="18"/>
          <w:szCs w:val="22"/>
          <w14:ligatures w14:val="standardContextual"/>
        </w:rPr>
      </w:pPr>
      <w:r w:rsidRPr="00927731">
        <w:rPr>
          <w:color w:val="000000"/>
          <w:kern w:val="2"/>
          <w:sz w:val="20"/>
          <w:szCs w:val="22"/>
          <w14:ligatures w14:val="standardContextual"/>
        </w:rPr>
        <w:t>1650 West Hwy 80</w:t>
      </w:r>
    </w:p>
    <w:p w14:paraId="5E3C5566" w14:textId="77777777" w:rsidR="00927731" w:rsidRPr="00927731" w:rsidRDefault="00927731" w:rsidP="00927731">
      <w:pPr>
        <w:spacing w:after="386" w:line="264" w:lineRule="auto"/>
        <w:ind w:left="29" w:hanging="10"/>
        <w:rPr>
          <w:color w:val="000000"/>
          <w:kern w:val="2"/>
          <w:sz w:val="18"/>
          <w:szCs w:val="22"/>
          <w14:ligatures w14:val="standardContextual"/>
        </w:rPr>
      </w:pPr>
      <w:r w:rsidRPr="00927731">
        <w:rPr>
          <w:color w:val="000000"/>
          <w:kern w:val="2"/>
          <w:sz w:val="20"/>
          <w:szCs w:val="22"/>
          <w14:ligatures w14:val="standardContextual"/>
        </w:rPr>
        <w:t>Somerset, KY 42503</w:t>
      </w:r>
    </w:p>
    <w:p w14:paraId="4BA51AE5" w14:textId="77777777" w:rsidR="00927731" w:rsidRPr="00927731" w:rsidRDefault="00927731" w:rsidP="00927731">
      <w:pPr>
        <w:spacing w:after="220" w:line="268" w:lineRule="auto"/>
        <w:ind w:left="19" w:right="67" w:hanging="5"/>
        <w:jc w:val="both"/>
        <w:rPr>
          <w:color w:val="000000"/>
          <w:kern w:val="2"/>
          <w:sz w:val="18"/>
          <w:szCs w:val="22"/>
          <w14:ligatures w14:val="standardContextual"/>
        </w:rPr>
      </w:pPr>
      <w:proofErr w:type="spellStart"/>
      <w:r w:rsidRPr="00927731">
        <w:rPr>
          <w:color w:val="000000"/>
          <w:kern w:val="2"/>
          <w:sz w:val="18"/>
          <w:szCs w:val="22"/>
          <w14:ligatures w14:val="standardContextual"/>
        </w:rPr>
        <w:t>Wc</w:t>
      </w:r>
      <w:proofErr w:type="spellEnd"/>
      <w:r w:rsidRPr="00927731">
        <w:rPr>
          <w:color w:val="000000"/>
          <w:kern w:val="2"/>
          <w:sz w:val="18"/>
          <w:szCs w:val="22"/>
          <w14:ligatures w14:val="standardContextual"/>
        </w:rPr>
        <w:t xml:space="preserve"> </w:t>
      </w:r>
      <w:proofErr w:type="gramStart"/>
      <w:r w:rsidRPr="00927731">
        <w:rPr>
          <w:color w:val="000000"/>
          <w:kern w:val="2"/>
          <w:sz w:val="18"/>
          <w:szCs w:val="22"/>
          <w14:ligatures w14:val="standardContextual"/>
        </w:rPr>
        <w:t>are</w:t>
      </w:r>
      <w:proofErr w:type="gramEnd"/>
      <w:r w:rsidRPr="00927731">
        <w:rPr>
          <w:color w:val="000000"/>
          <w:kern w:val="2"/>
          <w:sz w:val="18"/>
          <w:szCs w:val="22"/>
          <w14:ligatures w14:val="standardContextual"/>
        </w:rPr>
        <w:t xml:space="preserve"> pleased to present you with THE FOLLOWING Limited Warranty on our </w:t>
      </w:r>
      <w:proofErr w:type="spellStart"/>
      <w:r w:rsidRPr="00927731">
        <w:rPr>
          <w:color w:val="000000"/>
          <w:kern w:val="2"/>
          <w:sz w:val="18"/>
          <w:szCs w:val="22"/>
          <w14:ligatures w14:val="standardContextual"/>
        </w:rPr>
        <w:t>WeathcrXL</w:t>
      </w:r>
      <w:proofErr w:type="spellEnd"/>
      <w:r w:rsidRPr="00927731">
        <w:rPr>
          <w:color w:val="000000"/>
          <w:kern w:val="2"/>
          <w:sz w:val="18"/>
          <w:szCs w:val="22"/>
          <w14:ligatures w14:val="standardContextual"/>
        </w:rPr>
        <w:t xml:space="preserve"> </w:t>
      </w:r>
      <w:proofErr w:type="spellStart"/>
      <w:r w:rsidRPr="00927731">
        <w:rPr>
          <w:color w:val="000000"/>
          <w:kern w:val="2"/>
          <w:sz w:val="18"/>
          <w:szCs w:val="22"/>
          <w14:ligatures w14:val="standardContextual"/>
        </w:rPr>
        <w:t>Siliconizcd</w:t>
      </w:r>
      <w:proofErr w:type="spellEnd"/>
      <w:r w:rsidRPr="00927731">
        <w:rPr>
          <w:color w:val="000000"/>
          <w:kern w:val="2"/>
          <w:sz w:val="18"/>
          <w:szCs w:val="22"/>
          <w14:ligatures w14:val="standardContextual"/>
        </w:rPr>
        <w:t xml:space="preserve"> Polyester coil coatings.</w:t>
      </w:r>
    </w:p>
    <w:p w14:paraId="1805B22A" w14:textId="77777777" w:rsidR="00927731" w:rsidRPr="00927731" w:rsidRDefault="00927731" w:rsidP="00927731">
      <w:pPr>
        <w:spacing w:after="1" w:line="268" w:lineRule="auto"/>
        <w:ind w:left="360" w:right="67" w:hanging="5"/>
        <w:jc w:val="both"/>
        <w:rPr>
          <w:color w:val="000000"/>
          <w:kern w:val="2"/>
          <w:sz w:val="18"/>
          <w:szCs w:val="22"/>
          <w14:ligatures w14:val="standardContextual"/>
        </w:rPr>
      </w:pPr>
      <w:proofErr w:type="gramStart"/>
      <w:r w:rsidRPr="00927731">
        <w:rPr>
          <w:color w:val="000000"/>
          <w:kern w:val="2"/>
          <w:sz w:val="18"/>
          <w:szCs w:val="22"/>
          <w14:ligatures w14:val="standardContextual"/>
        </w:rPr>
        <w:t>l .</w:t>
      </w:r>
      <w:proofErr w:type="gramEnd"/>
      <w:r w:rsidRPr="00927731">
        <w:rPr>
          <w:color w:val="000000"/>
          <w:kern w:val="2"/>
          <w:sz w:val="18"/>
          <w:szCs w:val="22"/>
          <w14:ligatures w14:val="standardContextual"/>
        </w:rPr>
        <w:t xml:space="preserve"> This Warranty applies if any of the following </w:t>
      </w:r>
      <w:proofErr w:type="spellStart"/>
      <w:r w:rsidRPr="00927731">
        <w:rPr>
          <w:color w:val="000000"/>
          <w:kern w:val="2"/>
          <w:sz w:val="18"/>
          <w:szCs w:val="22"/>
          <w14:ligatures w14:val="standardContextual"/>
        </w:rPr>
        <w:t>WatTanty</w:t>
      </w:r>
      <w:proofErr w:type="spellEnd"/>
      <w:r w:rsidRPr="00927731">
        <w:rPr>
          <w:color w:val="000000"/>
          <w:kern w:val="2"/>
          <w:sz w:val="18"/>
          <w:szCs w:val="22"/>
          <w14:ligatures w14:val="standardContextual"/>
        </w:rPr>
        <w:t xml:space="preserve"> Conditions occurs:</w:t>
      </w:r>
    </w:p>
    <w:p w14:paraId="2D90A91C" w14:textId="77777777" w:rsidR="00927731" w:rsidRPr="00927731" w:rsidRDefault="00927731" w:rsidP="00927731">
      <w:pPr>
        <w:numPr>
          <w:ilvl w:val="0"/>
          <w:numId w:val="3"/>
        </w:numPr>
        <w:spacing w:after="50" w:line="268" w:lineRule="auto"/>
        <w:ind w:right="67" w:hanging="360"/>
        <w:jc w:val="both"/>
        <w:rPr>
          <w:color w:val="000000"/>
          <w:kern w:val="2"/>
          <w:sz w:val="18"/>
          <w:szCs w:val="22"/>
          <w14:ligatures w14:val="standardContextual"/>
        </w:rPr>
      </w:pPr>
      <w:r w:rsidRPr="00927731">
        <w:rPr>
          <w:color w:val="000000"/>
          <w:kern w:val="2"/>
          <w:sz w:val="18"/>
          <w:szCs w:val="22"/>
          <w14:ligatures w14:val="standardContextual"/>
        </w:rPr>
        <w:t xml:space="preserve">Within 40 years from the </w:t>
      </w:r>
      <w:proofErr w:type="spellStart"/>
      <w:r w:rsidRPr="00927731">
        <w:rPr>
          <w:color w:val="000000"/>
          <w:kern w:val="2"/>
          <w:sz w:val="18"/>
          <w:szCs w:val="22"/>
          <w14:ligatures w14:val="standardContextual"/>
        </w:rPr>
        <w:t>datc</w:t>
      </w:r>
      <w:proofErr w:type="spellEnd"/>
      <w:r w:rsidRPr="00927731">
        <w:rPr>
          <w:color w:val="000000"/>
          <w:kern w:val="2"/>
          <w:sz w:val="18"/>
          <w:szCs w:val="22"/>
          <w14:ligatures w14:val="standardContextual"/>
        </w:rPr>
        <w:t xml:space="preserve"> of application of the paint, </w:t>
      </w:r>
      <w:proofErr w:type="spellStart"/>
      <w:r w:rsidRPr="00927731">
        <w:rPr>
          <w:color w:val="000000"/>
          <w:kern w:val="2"/>
          <w:sz w:val="18"/>
          <w:szCs w:val="22"/>
          <w14:ligatures w14:val="standardContextual"/>
        </w:rPr>
        <w:t>WeathcrXL</w:t>
      </w:r>
      <w:proofErr w:type="spellEnd"/>
      <w:r w:rsidRPr="00927731">
        <w:rPr>
          <w:color w:val="000000"/>
          <w:kern w:val="2"/>
          <w:sz w:val="18"/>
          <w:szCs w:val="22"/>
          <w14:ligatures w14:val="standardContextual"/>
        </w:rPr>
        <w:t xml:space="preserve"> exhibits cracking, </w:t>
      </w:r>
      <w:proofErr w:type="gramStart"/>
      <w:r w:rsidRPr="00927731">
        <w:rPr>
          <w:color w:val="000000"/>
          <w:kern w:val="2"/>
          <w:sz w:val="18"/>
          <w:szCs w:val="22"/>
          <w14:ligatures w14:val="standardContextual"/>
        </w:rPr>
        <w:t>flaking</w:t>
      </w:r>
      <w:proofErr w:type="gramEnd"/>
      <w:r w:rsidRPr="00927731">
        <w:rPr>
          <w:color w:val="000000"/>
          <w:kern w:val="2"/>
          <w:sz w:val="18"/>
          <w:szCs w:val="22"/>
          <w14:ligatures w14:val="standardContextual"/>
        </w:rPr>
        <w:t xml:space="preserve"> or peeling (loss of adhesion) to an extent that is apparent on ordinary outdoor visual observation. Minute fracturing, which may occur in proper fabrication of the building parts, is not a covered Warranty Condition. Failure due to substrate corrosion is not a covered Warranty Condition.</w:t>
      </w:r>
    </w:p>
    <w:p w14:paraId="21B46553" w14:textId="77777777" w:rsidR="00927731" w:rsidRPr="00927731" w:rsidRDefault="00927731" w:rsidP="00927731">
      <w:pPr>
        <w:numPr>
          <w:ilvl w:val="0"/>
          <w:numId w:val="3"/>
        </w:numPr>
        <w:spacing w:after="1" w:line="268" w:lineRule="auto"/>
        <w:ind w:right="67" w:hanging="360"/>
        <w:jc w:val="both"/>
        <w:rPr>
          <w:color w:val="000000"/>
          <w:kern w:val="2"/>
          <w:sz w:val="18"/>
          <w:szCs w:val="22"/>
          <w14:ligatures w14:val="standardContextual"/>
        </w:rPr>
      </w:pPr>
      <w:r w:rsidRPr="00927731">
        <w:rPr>
          <w:color w:val="000000"/>
          <w:kern w:val="2"/>
          <w:sz w:val="18"/>
          <w:szCs w:val="22"/>
          <w14:ligatures w14:val="standardContextual"/>
        </w:rPr>
        <w:t xml:space="preserve">Within 30 years from the date of installation of the panels,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w:t>
      </w:r>
    </w:p>
    <w:p w14:paraId="209FE5F0" w14:textId="77777777" w:rsidR="00927731" w:rsidRPr="00927731" w:rsidRDefault="00927731" w:rsidP="00927731">
      <w:pPr>
        <w:spacing w:after="205" w:line="276" w:lineRule="auto"/>
        <w:ind w:left="1109" w:hanging="5"/>
        <w:rPr>
          <w:color w:val="000000"/>
          <w:kern w:val="2"/>
          <w:sz w:val="18"/>
          <w:szCs w:val="22"/>
          <w14:ligatures w14:val="standardContextual"/>
        </w:rPr>
      </w:pPr>
      <w:proofErr w:type="spellStart"/>
      <w:r w:rsidRPr="00927731">
        <w:rPr>
          <w:color w:val="000000"/>
          <w:kern w:val="2"/>
          <w:sz w:val="18"/>
          <w:szCs w:val="22"/>
          <w14:ligatures w14:val="standardContextual"/>
        </w:rPr>
        <w:t>i</w:t>
      </w:r>
      <w:proofErr w:type="spellEnd"/>
      <w:r w:rsidRPr="00927731">
        <w:rPr>
          <w:color w:val="000000"/>
          <w:kern w:val="2"/>
          <w:sz w:val="18"/>
          <w:szCs w:val="22"/>
          <w14:ligatures w14:val="standardContextual"/>
        </w:rPr>
        <w:t>.</w:t>
      </w:r>
      <w:r w:rsidRPr="00927731">
        <w:rPr>
          <w:color w:val="000000"/>
          <w:kern w:val="2"/>
          <w:sz w:val="18"/>
          <w:szCs w:val="22"/>
          <w14:ligatures w14:val="standardContextual"/>
        </w:rPr>
        <w:tab/>
        <w:t xml:space="preserve">Chalks </w:t>
      </w:r>
      <w:proofErr w:type="gramStart"/>
      <w:r w:rsidRPr="00927731">
        <w:rPr>
          <w:color w:val="000000"/>
          <w:kern w:val="2"/>
          <w:sz w:val="18"/>
          <w:szCs w:val="22"/>
          <w14:ligatures w14:val="standardContextual"/>
        </w:rPr>
        <w:t>in excess of</w:t>
      </w:r>
      <w:proofErr w:type="gramEnd"/>
      <w:r w:rsidRPr="00927731">
        <w:rPr>
          <w:color w:val="000000"/>
          <w:kern w:val="2"/>
          <w:sz w:val="18"/>
          <w:szCs w:val="22"/>
          <w14:ligatures w14:val="standardContextual"/>
        </w:rPr>
        <w:t xml:space="preserve"> ASTM D-4214 method A number six (6) rating on horizontally installed (roofing) panels and a </w:t>
      </w:r>
      <w:proofErr w:type="spellStart"/>
      <w:r w:rsidRPr="00927731">
        <w:rPr>
          <w:color w:val="000000"/>
          <w:kern w:val="2"/>
          <w:sz w:val="18"/>
          <w:szCs w:val="22"/>
          <w14:ligatures w14:val="standardContextual"/>
        </w:rPr>
        <w:t>numbcr</w:t>
      </w:r>
      <w:proofErr w:type="spellEnd"/>
      <w:r w:rsidRPr="00927731">
        <w:rPr>
          <w:color w:val="000000"/>
          <w:kern w:val="2"/>
          <w:sz w:val="18"/>
          <w:szCs w:val="22"/>
          <w14:ligatures w14:val="standardContextual"/>
        </w:rPr>
        <w:t xml:space="preserve"> eight (8) rating on </w:t>
      </w:r>
      <w:proofErr w:type="spellStart"/>
      <w:r w:rsidRPr="00927731">
        <w:rPr>
          <w:color w:val="000000"/>
          <w:kern w:val="2"/>
          <w:sz w:val="18"/>
          <w:szCs w:val="22"/>
          <w14:ligatures w14:val="standardContextual"/>
        </w:rPr>
        <w:t>vcltically</w:t>
      </w:r>
      <w:proofErr w:type="spellEnd"/>
      <w:r w:rsidRPr="00927731">
        <w:rPr>
          <w:color w:val="000000"/>
          <w:kern w:val="2"/>
          <w:sz w:val="18"/>
          <w:szCs w:val="22"/>
          <w14:ligatures w14:val="standardContextual"/>
        </w:rPr>
        <w:t xml:space="preserve"> installed (sidewall) panels, when properly maintained </w:t>
      </w:r>
      <w:r w:rsidRPr="00927731">
        <w:rPr>
          <w:noProof/>
          <w:color w:val="000000"/>
          <w:kern w:val="2"/>
          <w:sz w:val="18"/>
          <w:szCs w:val="22"/>
          <w14:ligatures w14:val="standardContextual"/>
        </w:rPr>
        <w:drawing>
          <wp:inline distT="0" distB="0" distL="0" distR="0" wp14:anchorId="2C56922B" wp14:editId="103243EE">
            <wp:extent cx="9525" cy="9525"/>
            <wp:effectExtent l="0" t="0" r="0" b="0"/>
            <wp:docPr id="9"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27731">
        <w:rPr>
          <w:color w:val="000000"/>
          <w:kern w:val="2"/>
          <w:sz w:val="18"/>
          <w:szCs w:val="22"/>
          <w14:ligatures w14:val="standardContextual"/>
        </w:rPr>
        <w:t>as described herein, and ii.</w:t>
      </w:r>
      <w:r w:rsidRPr="00927731">
        <w:rPr>
          <w:color w:val="000000"/>
          <w:kern w:val="2"/>
          <w:sz w:val="18"/>
          <w:szCs w:val="22"/>
          <w14:ligatures w14:val="standardContextual"/>
        </w:rPr>
        <w:tab/>
        <w:t xml:space="preserve">Changes color </w:t>
      </w:r>
      <w:proofErr w:type="spellStart"/>
      <w:r w:rsidRPr="00927731">
        <w:rPr>
          <w:color w:val="000000"/>
          <w:kern w:val="2"/>
          <w:sz w:val="18"/>
          <w:szCs w:val="22"/>
          <w14:ligatures w14:val="standardContextual"/>
        </w:rPr>
        <w:t>morc</w:t>
      </w:r>
      <w:proofErr w:type="spellEnd"/>
      <w:r w:rsidRPr="00927731">
        <w:rPr>
          <w:color w:val="000000"/>
          <w:kern w:val="2"/>
          <w:sz w:val="18"/>
          <w:szCs w:val="22"/>
          <w14:ligatures w14:val="standardContextual"/>
        </w:rPr>
        <w:t xml:space="preserve"> than seven (7.0) Hunter delta-E units on horizontally installed (roofing) panels and </w:t>
      </w:r>
      <w:proofErr w:type="spellStart"/>
      <w:r w:rsidRPr="00927731">
        <w:rPr>
          <w:color w:val="000000"/>
          <w:kern w:val="2"/>
          <w:sz w:val="18"/>
          <w:szCs w:val="22"/>
          <w14:ligatures w14:val="standardContextual"/>
        </w:rPr>
        <w:t>fivc</w:t>
      </w:r>
      <w:proofErr w:type="spellEnd"/>
      <w:r w:rsidRPr="00927731">
        <w:rPr>
          <w:color w:val="000000"/>
          <w:kern w:val="2"/>
          <w:sz w:val="18"/>
          <w:szCs w:val="22"/>
          <w14:ligatures w14:val="standardContextual"/>
        </w:rPr>
        <w:t xml:space="preserve"> (5.0) Hunter delta-E units on vertically installed (sidewall) panels as determined by ASTM method D-2244. Color </w:t>
      </w:r>
      <w:proofErr w:type="spellStart"/>
      <w:r w:rsidRPr="00927731">
        <w:rPr>
          <w:color w:val="000000"/>
          <w:kern w:val="2"/>
          <w:sz w:val="18"/>
          <w:szCs w:val="22"/>
          <w14:ligatures w14:val="standardContextual"/>
        </w:rPr>
        <w:t>changc</w:t>
      </w:r>
      <w:proofErr w:type="spellEnd"/>
      <w:r w:rsidRPr="00927731">
        <w:rPr>
          <w:color w:val="000000"/>
          <w:kern w:val="2"/>
          <w:sz w:val="18"/>
          <w:szCs w:val="22"/>
          <w14:ligatures w14:val="standardContextual"/>
        </w:rPr>
        <w:t xml:space="preserve"> shall be measured on an exposed painted </w:t>
      </w:r>
      <w:proofErr w:type="spellStart"/>
      <w:r w:rsidRPr="00927731">
        <w:rPr>
          <w:color w:val="000000"/>
          <w:kern w:val="2"/>
          <w:sz w:val="18"/>
          <w:szCs w:val="22"/>
          <w14:ligatures w14:val="standardContextual"/>
        </w:rPr>
        <w:t>surfacc</w:t>
      </w:r>
      <w:proofErr w:type="spellEnd"/>
      <w:r w:rsidRPr="00927731">
        <w:rPr>
          <w:color w:val="000000"/>
          <w:kern w:val="2"/>
          <w:sz w:val="18"/>
          <w:szCs w:val="22"/>
          <w14:ligatures w14:val="standardContextual"/>
        </w:rPr>
        <w:t xml:space="preserve"> that has been cleaned of surface soils and chalk, and the corresponding values measured on the original or unexposed painted surface. Color changes may not be uniform on surfaces that </w:t>
      </w:r>
      <w:proofErr w:type="gramStart"/>
      <w:r w:rsidRPr="00927731">
        <w:rPr>
          <w:color w:val="000000"/>
          <w:kern w:val="2"/>
          <w:sz w:val="18"/>
          <w:szCs w:val="22"/>
          <w14:ligatures w14:val="standardContextual"/>
        </w:rPr>
        <w:t>arc</w:t>
      </w:r>
      <w:proofErr w:type="gramEnd"/>
      <w:r w:rsidRPr="00927731">
        <w:rPr>
          <w:color w:val="000000"/>
          <w:kern w:val="2"/>
          <w:sz w:val="18"/>
          <w:szCs w:val="22"/>
          <w14:ligatures w14:val="standardContextual"/>
        </w:rPr>
        <w:t xml:space="preserve"> not equally exposed to the sun and elements and Sherwin-Williams does not </w:t>
      </w:r>
      <w:proofErr w:type="spellStart"/>
      <w:r w:rsidRPr="00927731">
        <w:rPr>
          <w:color w:val="000000"/>
          <w:kern w:val="2"/>
          <w:sz w:val="18"/>
          <w:szCs w:val="22"/>
          <w14:ligatures w14:val="standardContextual"/>
        </w:rPr>
        <w:t>wamant</w:t>
      </w:r>
      <w:proofErr w:type="spellEnd"/>
      <w:r w:rsidRPr="00927731">
        <w:rPr>
          <w:color w:val="000000"/>
          <w:kern w:val="2"/>
          <w:sz w:val="18"/>
          <w:szCs w:val="22"/>
          <w14:ligatures w14:val="standardContextual"/>
        </w:rPr>
        <w:t xml:space="preserve"> that color changes will </w:t>
      </w:r>
      <w:proofErr w:type="spellStart"/>
      <w:r w:rsidRPr="00927731">
        <w:rPr>
          <w:color w:val="000000"/>
          <w:kern w:val="2"/>
          <w:sz w:val="18"/>
          <w:szCs w:val="22"/>
          <w14:ligatures w14:val="standardContextual"/>
        </w:rPr>
        <w:t>bc</w:t>
      </w:r>
      <w:proofErr w:type="spellEnd"/>
      <w:r w:rsidRPr="00927731">
        <w:rPr>
          <w:color w:val="000000"/>
          <w:kern w:val="2"/>
          <w:sz w:val="18"/>
          <w:szCs w:val="22"/>
          <w14:ligatures w14:val="standardContextual"/>
        </w:rPr>
        <w:t xml:space="preserve"> uniform.</w:t>
      </w:r>
    </w:p>
    <w:p w14:paraId="3144F849" w14:textId="77777777" w:rsidR="00927731" w:rsidRPr="00927731" w:rsidRDefault="00927731" w:rsidP="00927731">
      <w:pPr>
        <w:numPr>
          <w:ilvl w:val="0"/>
          <w:numId w:val="4"/>
        </w:numPr>
        <w:spacing w:after="179"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If a Warranty condition occurs and the other requirements </w:t>
      </w:r>
      <w:proofErr w:type="spellStart"/>
      <w:r w:rsidRPr="00927731">
        <w:rPr>
          <w:color w:val="000000"/>
          <w:kern w:val="2"/>
          <w:sz w:val="18"/>
          <w:szCs w:val="22"/>
          <w14:ligatures w14:val="standardContextual"/>
        </w:rPr>
        <w:t>ofthis</w:t>
      </w:r>
      <w:proofErr w:type="spellEnd"/>
      <w:r w:rsidRPr="00927731">
        <w:rPr>
          <w:color w:val="000000"/>
          <w:kern w:val="2"/>
          <w:sz w:val="18"/>
          <w:szCs w:val="22"/>
          <w14:ligatures w14:val="standardContextual"/>
        </w:rPr>
        <w:t xml:space="preserve"> Warranty are met, Sherwin-Williams will supply you with the following Warranty benefits:</w:t>
      </w:r>
    </w:p>
    <w:p w14:paraId="3DF5E907" w14:textId="77777777" w:rsidR="00927731" w:rsidRPr="00927731" w:rsidRDefault="00927731" w:rsidP="00927731">
      <w:pPr>
        <w:spacing w:after="205" w:line="276" w:lineRule="auto"/>
        <w:ind w:left="754" w:hanging="5"/>
        <w:rPr>
          <w:color w:val="000000"/>
          <w:kern w:val="2"/>
          <w:sz w:val="18"/>
          <w:szCs w:val="22"/>
          <w14:ligatures w14:val="standardContextual"/>
        </w:rPr>
      </w:pPr>
      <w:r w:rsidRPr="00927731">
        <w:rPr>
          <w:color w:val="000000"/>
          <w:kern w:val="2"/>
          <w:sz w:val="18"/>
          <w:szCs w:val="22"/>
          <w14:ligatures w14:val="standardContextual"/>
        </w:rPr>
        <w:t xml:space="preserve">Sherwin-Williams will pay for labor and material reasonably necessary to repaint, repair or replace, at our option, the metal panels showing the Warranty Conditions. </w:t>
      </w:r>
      <w:proofErr w:type="spellStart"/>
      <w:r w:rsidRPr="00927731">
        <w:rPr>
          <w:color w:val="000000"/>
          <w:kern w:val="2"/>
          <w:sz w:val="18"/>
          <w:szCs w:val="22"/>
          <w14:ligatures w14:val="standardContextual"/>
        </w:rPr>
        <w:t>Thc</w:t>
      </w:r>
      <w:proofErr w:type="spellEnd"/>
      <w:r w:rsidRPr="00927731">
        <w:rPr>
          <w:color w:val="000000"/>
          <w:kern w:val="2"/>
          <w:sz w:val="18"/>
          <w:szCs w:val="22"/>
          <w14:ligatures w14:val="standardContextual"/>
        </w:rPr>
        <w:t xml:space="preserve"> </w:t>
      </w:r>
      <w:proofErr w:type="spellStart"/>
      <w:r w:rsidRPr="00927731">
        <w:rPr>
          <w:color w:val="000000"/>
          <w:kern w:val="2"/>
          <w:sz w:val="18"/>
          <w:szCs w:val="22"/>
          <w14:ligatures w14:val="standardContextual"/>
        </w:rPr>
        <w:t>Wamnty</w:t>
      </w:r>
      <w:proofErr w:type="spellEnd"/>
      <w:r w:rsidRPr="00927731">
        <w:rPr>
          <w:color w:val="000000"/>
          <w:kern w:val="2"/>
          <w:sz w:val="18"/>
          <w:szCs w:val="22"/>
          <w14:ligatures w14:val="standardContextual"/>
        </w:rPr>
        <w:t xml:space="preserve"> </w:t>
      </w:r>
      <w:proofErr w:type="spellStart"/>
      <w:r w:rsidRPr="00927731">
        <w:rPr>
          <w:color w:val="000000"/>
          <w:kern w:val="2"/>
          <w:sz w:val="18"/>
          <w:szCs w:val="22"/>
          <w14:ligatures w14:val="standardContextual"/>
        </w:rPr>
        <w:t>Bcncfits</w:t>
      </w:r>
      <w:proofErr w:type="spellEnd"/>
      <w:r w:rsidRPr="00927731">
        <w:rPr>
          <w:color w:val="000000"/>
          <w:kern w:val="2"/>
          <w:sz w:val="18"/>
          <w:szCs w:val="22"/>
          <w14:ligatures w14:val="standardContextual"/>
        </w:rPr>
        <w:t xml:space="preserve"> shall not exceed the original purchase price of the affected metal panels (not including any accessories or attachments</w:t>
      </w:r>
      <w:proofErr w:type="gramStart"/>
      <w:r w:rsidRPr="00927731">
        <w:rPr>
          <w:color w:val="000000"/>
          <w:kern w:val="2"/>
          <w:sz w:val="18"/>
          <w:szCs w:val="22"/>
          <w14:ligatures w14:val="standardContextual"/>
        </w:rPr>
        <w:t>)</w:t>
      </w:r>
      <w:proofErr w:type="gramEnd"/>
      <w:r w:rsidRPr="00927731">
        <w:rPr>
          <w:color w:val="000000"/>
          <w:kern w:val="2"/>
          <w:sz w:val="18"/>
          <w:szCs w:val="22"/>
          <w14:ligatures w14:val="standardContextual"/>
        </w:rPr>
        <w:t xml:space="preserve"> or the remedy provided in any other </w:t>
      </w:r>
      <w:proofErr w:type="spellStart"/>
      <w:r w:rsidRPr="00927731">
        <w:rPr>
          <w:color w:val="000000"/>
          <w:kern w:val="2"/>
          <w:sz w:val="18"/>
          <w:szCs w:val="22"/>
          <w14:ligatures w14:val="standardContextual"/>
        </w:rPr>
        <w:t>wananty</w:t>
      </w:r>
      <w:proofErr w:type="spellEnd"/>
      <w:r w:rsidRPr="00927731">
        <w:rPr>
          <w:color w:val="000000"/>
          <w:kern w:val="2"/>
          <w:sz w:val="18"/>
          <w:szCs w:val="22"/>
          <w14:ligatures w14:val="standardContextual"/>
        </w:rPr>
        <w:t xml:space="preserve"> provided to the building owner, whichever is less, </w:t>
      </w:r>
      <w:proofErr w:type="spellStart"/>
      <w:r w:rsidRPr="00927731">
        <w:rPr>
          <w:color w:val="000000"/>
          <w:kern w:val="2"/>
          <w:sz w:val="18"/>
          <w:szCs w:val="22"/>
          <w14:ligatures w14:val="standardContextual"/>
        </w:rPr>
        <w:t>cvcn</w:t>
      </w:r>
      <w:proofErr w:type="spellEnd"/>
      <w:r w:rsidRPr="00927731">
        <w:rPr>
          <w:color w:val="000000"/>
          <w:kern w:val="2"/>
          <w:sz w:val="18"/>
          <w:szCs w:val="22"/>
          <w14:ligatures w14:val="standardContextual"/>
        </w:rPr>
        <w:t xml:space="preserve"> if our limited warranty fails of its essential purpose. This Warranty will </w:t>
      </w:r>
      <w:proofErr w:type="spellStart"/>
      <w:r w:rsidRPr="00927731">
        <w:rPr>
          <w:color w:val="000000"/>
          <w:kern w:val="2"/>
          <w:sz w:val="18"/>
          <w:szCs w:val="22"/>
          <w14:ligatures w14:val="standardContextual"/>
        </w:rPr>
        <w:t>continuc</w:t>
      </w:r>
      <w:proofErr w:type="spellEnd"/>
      <w:r w:rsidRPr="00927731">
        <w:rPr>
          <w:color w:val="000000"/>
          <w:kern w:val="2"/>
          <w:sz w:val="18"/>
          <w:szCs w:val="22"/>
          <w14:ligatures w14:val="standardContextual"/>
        </w:rPr>
        <w:t xml:space="preserve"> to apply to any metal panels that were repainted, </w:t>
      </w:r>
      <w:proofErr w:type="gramStart"/>
      <w:r w:rsidRPr="00927731">
        <w:rPr>
          <w:color w:val="000000"/>
          <w:kern w:val="2"/>
          <w:sz w:val="18"/>
          <w:szCs w:val="22"/>
          <w14:ligatures w14:val="standardContextual"/>
        </w:rPr>
        <w:t>repaired</w:t>
      </w:r>
      <w:proofErr w:type="gramEnd"/>
      <w:r w:rsidRPr="00927731">
        <w:rPr>
          <w:color w:val="000000"/>
          <w:kern w:val="2"/>
          <w:sz w:val="18"/>
          <w:szCs w:val="22"/>
          <w14:ligatures w14:val="standardContextual"/>
        </w:rPr>
        <w:t xml:space="preserve"> or replaced due to a Warranty Condition, but only för the unexpired </w:t>
      </w:r>
      <w:proofErr w:type="spellStart"/>
      <w:r w:rsidRPr="00927731">
        <w:rPr>
          <w:color w:val="000000"/>
          <w:kern w:val="2"/>
          <w:sz w:val="18"/>
          <w:szCs w:val="22"/>
          <w14:ligatures w14:val="standardContextual"/>
        </w:rPr>
        <w:t>ponion</w:t>
      </w:r>
      <w:proofErr w:type="spellEnd"/>
      <w:r w:rsidRPr="00927731">
        <w:rPr>
          <w:color w:val="000000"/>
          <w:kern w:val="2"/>
          <w:sz w:val="18"/>
          <w:szCs w:val="22"/>
          <w14:ligatures w14:val="standardContextual"/>
        </w:rPr>
        <w:t xml:space="preserve"> of the Warranty period applicable to </w:t>
      </w:r>
      <w:proofErr w:type="spellStart"/>
      <w:r w:rsidRPr="00927731">
        <w:rPr>
          <w:color w:val="000000"/>
          <w:kern w:val="2"/>
          <w:sz w:val="18"/>
          <w:szCs w:val="22"/>
          <w14:ligatures w14:val="standardContextual"/>
        </w:rPr>
        <w:t>thc</w:t>
      </w:r>
      <w:proofErr w:type="spellEnd"/>
      <w:r w:rsidRPr="00927731">
        <w:rPr>
          <w:color w:val="000000"/>
          <w:kern w:val="2"/>
          <w:sz w:val="18"/>
          <w:szCs w:val="22"/>
          <w14:ligatures w14:val="standardContextual"/>
        </w:rPr>
        <w:t xml:space="preserve"> original part.</w:t>
      </w:r>
    </w:p>
    <w:p w14:paraId="1DF98996" w14:textId="77777777" w:rsidR="00927731" w:rsidRPr="00927731" w:rsidRDefault="00927731" w:rsidP="00927731">
      <w:pPr>
        <w:numPr>
          <w:ilvl w:val="0"/>
          <w:numId w:val="4"/>
        </w:numPr>
        <w:spacing w:after="205" w:line="276"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Sherwin-Williams cannot control </w:t>
      </w:r>
      <w:proofErr w:type="spellStart"/>
      <w:r w:rsidRPr="00927731">
        <w:rPr>
          <w:color w:val="000000"/>
          <w:kern w:val="2"/>
          <w:sz w:val="18"/>
          <w:szCs w:val="22"/>
          <w14:ligatures w14:val="standardContextual"/>
        </w:rPr>
        <w:t>thc</w:t>
      </w:r>
      <w:proofErr w:type="spellEnd"/>
      <w:r w:rsidRPr="00927731">
        <w:rPr>
          <w:color w:val="000000"/>
          <w:kern w:val="2"/>
          <w:sz w:val="18"/>
          <w:szCs w:val="22"/>
          <w14:ligatures w14:val="standardContextual"/>
        </w:rPr>
        <w:t xml:space="preserve"> circumstances of application. Therefore, this Limited Warranty applies only when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coil coatings are properly applied (according to the application instructions in Sherwin-Williams's then-current Technical Data Sheet) to a properly pre-treated and primed substrate (HDG Steel (G90/G60), Galvalume, and Aluminum) that is fabricated into commercial or industrial building parts. Sherwin-Williams does not warrant the use of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coil coatings with non-Sherwin-</w:t>
      </w:r>
      <w:proofErr w:type="gramStart"/>
      <w:r w:rsidRPr="00927731">
        <w:rPr>
          <w:color w:val="000000"/>
          <w:kern w:val="2"/>
          <w:sz w:val="18"/>
          <w:szCs w:val="22"/>
          <w14:ligatures w14:val="standardContextual"/>
        </w:rPr>
        <w:t>Williams</w:t>
      </w:r>
      <w:proofErr w:type="gramEnd"/>
      <w:r w:rsidRPr="00927731">
        <w:rPr>
          <w:color w:val="000000"/>
          <w:kern w:val="2"/>
          <w:sz w:val="18"/>
          <w:szCs w:val="22"/>
          <w14:ligatures w14:val="standardContextual"/>
        </w:rPr>
        <w:t xml:space="preserve"> coatings. Warranty Benefits are available only for all-Sherwin-</w:t>
      </w:r>
      <w:proofErr w:type="gramStart"/>
      <w:r w:rsidRPr="00927731">
        <w:rPr>
          <w:color w:val="000000"/>
          <w:kern w:val="2"/>
          <w:sz w:val="18"/>
          <w:szCs w:val="22"/>
          <w14:ligatures w14:val="standardContextual"/>
        </w:rPr>
        <w:t>Williams</w:t>
      </w:r>
      <w:proofErr w:type="gramEnd"/>
      <w:r w:rsidRPr="00927731">
        <w:rPr>
          <w:color w:val="000000"/>
          <w:kern w:val="2"/>
          <w:sz w:val="18"/>
          <w:szCs w:val="22"/>
          <w14:ligatures w14:val="standardContextual"/>
        </w:rPr>
        <w:t xml:space="preserve"> coating systems. Also, because some colors may not </w:t>
      </w:r>
      <w:proofErr w:type="spellStart"/>
      <w:r w:rsidRPr="00927731">
        <w:rPr>
          <w:color w:val="000000"/>
          <w:kern w:val="2"/>
          <w:sz w:val="18"/>
          <w:szCs w:val="22"/>
          <w14:ligatures w14:val="standardContextual"/>
        </w:rPr>
        <w:t>mcct</w:t>
      </w:r>
      <w:proofErr w:type="spellEnd"/>
      <w:r w:rsidRPr="00927731">
        <w:rPr>
          <w:color w:val="000000"/>
          <w:kern w:val="2"/>
          <w:sz w:val="18"/>
          <w:szCs w:val="22"/>
          <w14:ligatures w14:val="standardContextual"/>
        </w:rPr>
        <w:t xml:space="preserve"> our standards, Sherwin-Williams will inform you in writing at the time of color matching if the color you have selected is not an approved color.</w:t>
      </w:r>
    </w:p>
    <w:p w14:paraId="09200362" w14:textId="77777777" w:rsidR="00927731" w:rsidRPr="00927731" w:rsidRDefault="00927731" w:rsidP="00927731">
      <w:pPr>
        <w:numPr>
          <w:ilvl w:val="0"/>
          <w:numId w:val="4"/>
        </w:numPr>
        <w:spacing w:after="1"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To </w:t>
      </w:r>
      <w:proofErr w:type="spellStart"/>
      <w:r w:rsidRPr="00927731">
        <w:rPr>
          <w:color w:val="000000"/>
          <w:kern w:val="2"/>
          <w:sz w:val="18"/>
          <w:szCs w:val="22"/>
          <w14:ligatures w14:val="standardContextual"/>
        </w:rPr>
        <w:t>receivc</w:t>
      </w:r>
      <w:proofErr w:type="spellEnd"/>
      <w:r w:rsidRPr="00927731">
        <w:rPr>
          <w:color w:val="000000"/>
          <w:kern w:val="2"/>
          <w:sz w:val="18"/>
          <w:szCs w:val="22"/>
          <w14:ligatures w14:val="standardContextual"/>
        </w:rPr>
        <w:t xml:space="preserve"> Warranty Benefits for a Warranty Condition, you must:</w:t>
      </w:r>
    </w:p>
    <w:p w14:paraId="2C2E6972"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lastRenderedPageBreak/>
        <w:t>Send written notice of the Warranty Condition within thirty days of the appearance of any detectable defect to: Vice President, Coil and Extrusion, The Sherwin-Williams Company</w:t>
      </w:r>
    </w:p>
    <w:p w14:paraId="0B8FFFA7"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Provide access to the affected panels and site.</w:t>
      </w:r>
    </w:p>
    <w:p w14:paraId="2E4F56DA"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Assist us as necessary in determining the exact cause of failure.</w:t>
      </w:r>
    </w:p>
    <w:p w14:paraId="34C3B0FA" w14:textId="77777777" w:rsidR="00927731" w:rsidRPr="00927731" w:rsidRDefault="00927731" w:rsidP="00927731">
      <w:pPr>
        <w:numPr>
          <w:ilvl w:val="1"/>
          <w:numId w:val="4"/>
        </w:numPr>
        <w:spacing w:after="190" w:line="268" w:lineRule="auto"/>
        <w:ind w:left="768" w:right="67" w:hanging="413"/>
        <w:jc w:val="both"/>
        <w:rPr>
          <w:color w:val="000000"/>
          <w:kern w:val="2"/>
          <w:sz w:val="18"/>
          <w:szCs w:val="22"/>
          <w14:ligatures w14:val="standardContextual"/>
        </w:rPr>
      </w:pPr>
      <w:proofErr w:type="spellStart"/>
      <w:r w:rsidRPr="00927731">
        <w:rPr>
          <w:color w:val="000000"/>
          <w:kern w:val="2"/>
          <w:sz w:val="18"/>
          <w:szCs w:val="22"/>
          <w14:ligatures w14:val="standardContextual"/>
        </w:rPr>
        <w:t>Providc</w:t>
      </w:r>
      <w:proofErr w:type="spellEnd"/>
      <w:r w:rsidRPr="00927731">
        <w:rPr>
          <w:color w:val="000000"/>
          <w:kern w:val="2"/>
          <w:sz w:val="18"/>
          <w:szCs w:val="22"/>
          <w14:ligatures w14:val="standardContextual"/>
        </w:rPr>
        <w:t xml:space="preserve"> such documentation as we shall request to confirm the Warranty Condition, including records sufficient to identify the batch number and application date of the </w:t>
      </w:r>
      <w:proofErr w:type="spellStart"/>
      <w:r w:rsidRPr="00927731">
        <w:rPr>
          <w:color w:val="000000"/>
          <w:kern w:val="2"/>
          <w:sz w:val="18"/>
          <w:szCs w:val="22"/>
          <w14:ligatures w14:val="standardContextual"/>
        </w:rPr>
        <w:t>WeathcrXL</w:t>
      </w:r>
      <w:proofErr w:type="spellEnd"/>
      <w:r w:rsidRPr="00927731">
        <w:rPr>
          <w:color w:val="000000"/>
          <w:kern w:val="2"/>
          <w:sz w:val="18"/>
          <w:szCs w:val="22"/>
          <w14:ligatures w14:val="standardContextual"/>
        </w:rPr>
        <w:t xml:space="preserve"> coating involved; and production records and quality control records from your coater showing compliance with our application specifications and the results of tests required by those specifications.</w:t>
      </w:r>
    </w:p>
    <w:p w14:paraId="5269411C" w14:textId="77777777" w:rsidR="00927731" w:rsidRPr="00927731" w:rsidRDefault="00927731" w:rsidP="00927731">
      <w:pPr>
        <w:numPr>
          <w:ilvl w:val="0"/>
          <w:numId w:val="4"/>
        </w:numPr>
        <w:spacing w:after="1544" w:line="268" w:lineRule="auto"/>
        <w:ind w:left="384" w:right="67" w:hanging="365"/>
        <w:jc w:val="both"/>
        <w:rPr>
          <w:color w:val="000000"/>
          <w:kern w:val="2"/>
          <w:sz w:val="18"/>
          <w:szCs w:val="22"/>
          <w14:ligatures w14:val="standardContextual"/>
        </w:rPr>
      </w:pPr>
      <w:proofErr w:type="spellStart"/>
      <w:r w:rsidRPr="00927731">
        <w:rPr>
          <w:color w:val="000000"/>
          <w:kern w:val="2"/>
          <w:sz w:val="18"/>
          <w:szCs w:val="22"/>
          <w14:ligatures w14:val="standardContextual"/>
        </w:rPr>
        <w:t>Wc</w:t>
      </w:r>
      <w:proofErr w:type="spellEnd"/>
      <w:r w:rsidRPr="00927731">
        <w:rPr>
          <w:color w:val="000000"/>
          <w:kern w:val="2"/>
          <w:sz w:val="18"/>
          <w:szCs w:val="22"/>
          <w14:ligatures w14:val="standardContextual"/>
        </w:rPr>
        <w:t xml:space="preserve"> arc not responsible and provide no Warranty Benefits, for any damage or condition resulting from circumstances beyond our control, including any of the following:</w:t>
      </w:r>
    </w:p>
    <w:p w14:paraId="2AF3A44B" w14:textId="77777777" w:rsidR="00927731" w:rsidRPr="00927731" w:rsidRDefault="00927731" w:rsidP="00927731">
      <w:pPr>
        <w:spacing w:after="3" w:line="256" w:lineRule="auto"/>
        <w:ind w:left="58" w:hanging="10"/>
        <w:jc w:val="center"/>
        <w:rPr>
          <w:color w:val="000000"/>
          <w:kern w:val="2"/>
          <w:sz w:val="18"/>
          <w:szCs w:val="22"/>
          <w14:ligatures w14:val="standardContextual"/>
        </w:rPr>
      </w:pPr>
      <w:r w:rsidRPr="00927731">
        <w:rPr>
          <w:noProof/>
          <w:color w:val="000000"/>
          <w:kern w:val="2"/>
          <w:sz w:val="18"/>
          <w:szCs w:val="22"/>
          <w14:ligatures w14:val="standardContextual"/>
        </w:rPr>
        <w:drawing>
          <wp:anchor distT="0" distB="0" distL="114300" distR="114300" simplePos="0" relativeHeight="251660800" behindDoc="0" locked="0" layoutInCell="1" allowOverlap="0" wp14:anchorId="7364BFCC" wp14:editId="7B1EFA1B">
            <wp:simplePos x="0" y="0"/>
            <wp:positionH relativeFrom="column">
              <wp:posOffset>463550</wp:posOffset>
            </wp:positionH>
            <wp:positionV relativeFrom="paragraph">
              <wp:posOffset>0</wp:posOffset>
            </wp:positionV>
            <wp:extent cx="267970" cy="506095"/>
            <wp:effectExtent l="0" t="0" r="0" b="8255"/>
            <wp:wrapSquare wrapText="bothSides"/>
            <wp:docPr id="16" name="Picture 8091" descr="A black and white image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091" descr="A black and white image of a bi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70" cy="506095"/>
                    </a:xfrm>
                    <a:prstGeom prst="rect">
                      <a:avLst/>
                    </a:prstGeom>
                    <a:noFill/>
                  </pic:spPr>
                </pic:pic>
              </a:graphicData>
            </a:graphic>
            <wp14:sizeRelH relativeFrom="page">
              <wp14:pctWidth>0</wp14:pctWidth>
            </wp14:sizeRelH>
            <wp14:sizeRelV relativeFrom="page">
              <wp14:pctHeight>0</wp14:pctHeight>
            </wp14:sizeRelV>
          </wp:anchor>
        </w:drawing>
      </w:r>
      <w:r w:rsidRPr="00927731">
        <w:rPr>
          <w:color w:val="000000"/>
          <w:kern w:val="2"/>
          <w:szCs w:val="22"/>
          <w14:ligatures w14:val="standardContextual"/>
        </w:rPr>
        <w:t>The Sherwin-Williams Company</w:t>
      </w:r>
      <w:r w:rsidRPr="00927731">
        <w:rPr>
          <w:color w:val="000000"/>
          <w:kern w:val="2"/>
          <w:szCs w:val="22"/>
          <w14:ligatures w14:val="standardContextual"/>
        </w:rPr>
        <w:tab/>
        <w:t>901 N. Greenwood Avenue-Kankakee, IL 60901 SHERWIN-WILLIAMS</w:t>
      </w:r>
    </w:p>
    <w:p w14:paraId="5FF291E8" w14:textId="77777777" w:rsidR="00927731" w:rsidRPr="00927731" w:rsidRDefault="00927731" w:rsidP="00927731">
      <w:pPr>
        <w:spacing w:after="52" w:line="268" w:lineRule="auto"/>
        <w:ind w:left="735" w:right="67" w:hanging="5"/>
        <w:jc w:val="both"/>
        <w:rPr>
          <w:color w:val="000000"/>
          <w:kern w:val="2"/>
          <w:sz w:val="18"/>
          <w:szCs w:val="22"/>
          <w14:ligatures w14:val="standardContextual"/>
        </w:rPr>
      </w:pPr>
      <w:r w:rsidRPr="00927731">
        <w:rPr>
          <w:color w:val="000000"/>
          <w:kern w:val="2"/>
          <w:sz w:val="18"/>
          <w:szCs w:val="22"/>
          <w14:ligatures w14:val="standardContextual"/>
        </w:rPr>
        <w:t>Coil Coatings</w:t>
      </w:r>
    </w:p>
    <w:p w14:paraId="77D4681D" w14:textId="77777777" w:rsidR="00927731" w:rsidRPr="00927731" w:rsidRDefault="00927731" w:rsidP="00927731">
      <w:pPr>
        <w:spacing w:after="282" w:line="256" w:lineRule="auto"/>
        <w:ind w:left="-845" w:right="-739"/>
        <w:rPr>
          <w:color w:val="000000"/>
          <w:kern w:val="2"/>
          <w:sz w:val="18"/>
          <w:szCs w:val="22"/>
          <w14:ligatures w14:val="standardContextual"/>
        </w:rPr>
      </w:pPr>
      <w:r w:rsidRPr="00927731">
        <w:rPr>
          <w:noProof/>
          <w:color w:val="000000"/>
          <w:kern w:val="2"/>
          <w:sz w:val="18"/>
          <w:szCs w:val="22"/>
          <w14:ligatures w14:val="standardContextual"/>
        </w:rPr>
        <mc:AlternateContent>
          <mc:Choice Requires="wpg">
            <w:drawing>
              <wp:inline distT="0" distB="0" distL="0" distR="0" wp14:anchorId="6E6DC788" wp14:editId="048C91A3">
                <wp:extent cx="6986270" cy="15240"/>
                <wp:effectExtent l="9525" t="9525" r="14605" b="3810"/>
                <wp:docPr id="1152270643" name="Group 14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5240"/>
                          <a:chOff x="0" y="0"/>
                          <a:chExt cx="69860" cy="152"/>
                        </a:xfrm>
                      </wpg:grpSpPr>
                      <wps:wsp>
                        <wps:cNvPr id="1202876971" name="Shape 14540"/>
                        <wps:cNvSpPr>
                          <a:spLocks/>
                        </wps:cNvSpPr>
                        <wps:spPr bwMode="auto">
                          <a:xfrm>
                            <a:off x="0" y="0"/>
                            <a:ext cx="69860" cy="152"/>
                          </a:xfrm>
                          <a:custGeom>
                            <a:avLst/>
                            <a:gdLst>
                              <a:gd name="T0" fmla="*/ 0 w 6986016"/>
                              <a:gd name="T1" fmla="*/ 7622 h 15245"/>
                              <a:gd name="T2" fmla="*/ 6986016 w 6986016"/>
                              <a:gd name="T3" fmla="*/ 7622 h 15245"/>
                              <a:gd name="T4" fmla="*/ 0 w 6986016"/>
                              <a:gd name="T5" fmla="*/ 0 h 15245"/>
                              <a:gd name="T6" fmla="*/ 6986016 w 6986016"/>
                              <a:gd name="T7" fmla="*/ 15245 h 15245"/>
                            </a:gdLst>
                            <a:ahLst/>
                            <a:cxnLst>
                              <a:cxn ang="0">
                                <a:pos x="T0" y="T1"/>
                              </a:cxn>
                              <a:cxn ang="0">
                                <a:pos x="T2" y="T3"/>
                              </a:cxn>
                            </a:cxnLst>
                            <a:rect l="T4" t="T5" r="T6" b="T7"/>
                            <a:pathLst>
                              <a:path w="6986016" h="15245">
                                <a:moveTo>
                                  <a:pt x="0" y="7622"/>
                                </a:moveTo>
                                <a:lnTo>
                                  <a:pt x="6986016" y="7622"/>
                                </a:lnTo>
                              </a:path>
                            </a:pathLst>
                          </a:custGeom>
                          <a:noFill/>
                          <a:ln w="1524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8CEBE" id="Group 14541" o:spid="_x0000_s1026" style="width:550.1pt;height:1.2pt;mso-position-horizontal-relative:char;mso-position-vertical-relative:line" coordsize="698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">
                <v:shape id="Shape 14540" o:spid="_x0000_s1027" style="position:absolute;width:69860;height:152;visibility:visible;mso-wrap-style:square;v-text-anchor:top" coordsize="698601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" path="m,7622r6986016,e" filled="f" strokeweight=".42347mm">
                  <v:stroke miterlimit="1" joinstyle="miter"/>
                  <v:path arrowok="t" o:connecttype="custom" o:connectlocs="0,76;69860,76" o:connectangles="0,0" textboxrect="0,0,6986016,15245"/>
                </v:shape>
                <w10:anchorlock/>
              </v:group>
            </w:pict>
          </mc:Fallback>
        </mc:AlternateContent>
      </w:r>
    </w:p>
    <w:p w14:paraId="2AAB23E3"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Acts of God, falling objects, explosions, fire, external forces or other such similar or dissimilar circumstances beyond Sherwin-Williams's control</w:t>
      </w:r>
    </w:p>
    <w:p w14:paraId="028C7EFB"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Harmful fumes or foreign substances in the atmosphere, or salt spray</w:t>
      </w:r>
    </w:p>
    <w:p w14:paraId="62F0098C"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Failure to apply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coil coatings in accordance with our specifications and instructions as outlined on our then-current published technical data </w:t>
      </w:r>
      <w:proofErr w:type="gramStart"/>
      <w:r w:rsidRPr="00927731">
        <w:rPr>
          <w:color w:val="000000"/>
          <w:kern w:val="2"/>
          <w:sz w:val="18"/>
          <w:szCs w:val="22"/>
          <w14:ligatures w14:val="standardContextual"/>
        </w:rPr>
        <w:t>sheets;</w:t>
      </w:r>
      <w:proofErr w:type="gramEnd"/>
    </w:p>
    <w:p w14:paraId="2DAB19B4"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Improper treatment or defects in the substrate metal or in its fabrication, embossing. Any corrosion or loss of adhesion as a result of the embossing </w:t>
      </w:r>
      <w:proofErr w:type="gramStart"/>
      <w:r w:rsidRPr="00927731">
        <w:rPr>
          <w:color w:val="000000"/>
          <w:kern w:val="2"/>
          <w:sz w:val="18"/>
          <w:szCs w:val="22"/>
          <w14:ligatures w14:val="standardContextual"/>
        </w:rPr>
        <w:t>process;</w:t>
      </w:r>
      <w:proofErr w:type="gramEnd"/>
    </w:p>
    <w:p w14:paraId="1805D0B4"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Significant differences in insulation below coated metal </w:t>
      </w:r>
      <w:proofErr w:type="gramStart"/>
      <w:r w:rsidRPr="00927731">
        <w:rPr>
          <w:color w:val="000000"/>
          <w:kern w:val="2"/>
          <w:sz w:val="18"/>
          <w:szCs w:val="22"/>
          <w14:ligatures w14:val="standardContextual"/>
        </w:rPr>
        <w:t>panel;</w:t>
      </w:r>
      <w:proofErr w:type="gramEnd"/>
    </w:p>
    <w:p w14:paraId="322459B7"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which has been damaged due to moisture entrapment in coils and/or bundles during transit or storage or which has been stored or installed in such a way that allows standing water on the </w:t>
      </w:r>
      <w:proofErr w:type="gramStart"/>
      <w:r w:rsidRPr="00927731">
        <w:rPr>
          <w:color w:val="000000"/>
          <w:kern w:val="2"/>
          <w:sz w:val="18"/>
          <w:szCs w:val="22"/>
          <w14:ligatures w14:val="standardContextual"/>
        </w:rPr>
        <w:t>coating;</w:t>
      </w:r>
      <w:proofErr w:type="gramEnd"/>
    </w:p>
    <w:p w14:paraId="37929088"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Failures or damage resulting from corrosion at cut/bare edges or failure of the metal </w:t>
      </w:r>
      <w:proofErr w:type="gramStart"/>
      <w:r w:rsidRPr="00927731">
        <w:rPr>
          <w:color w:val="000000"/>
          <w:kern w:val="2"/>
          <w:sz w:val="18"/>
          <w:szCs w:val="22"/>
          <w14:ligatures w14:val="standardContextual"/>
        </w:rPr>
        <w:t>substrate;</w:t>
      </w:r>
      <w:proofErr w:type="gramEnd"/>
    </w:p>
    <w:p w14:paraId="0CBF7D16"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Development of any other condition between the coating and the substrate which causes the coating to degrade or delaminate, including any failure or deficiency in the cleaning process or </w:t>
      </w:r>
      <w:proofErr w:type="gramStart"/>
      <w:r w:rsidRPr="00927731">
        <w:rPr>
          <w:color w:val="000000"/>
          <w:kern w:val="2"/>
          <w:sz w:val="18"/>
          <w:szCs w:val="22"/>
          <w14:ligatures w14:val="standardContextual"/>
        </w:rPr>
        <w:t>pretreatment;</w:t>
      </w:r>
      <w:proofErr w:type="gramEnd"/>
    </w:p>
    <w:p w14:paraId="292E7A01"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that has been stored/installed in such a way that allows contact with animals or animal waste.</w:t>
      </w:r>
    </w:p>
    <w:p w14:paraId="770B3700" w14:textId="77777777" w:rsidR="00927731" w:rsidRPr="00927731" w:rsidRDefault="00927731" w:rsidP="00927731">
      <w:pPr>
        <w:numPr>
          <w:ilvl w:val="1"/>
          <w:numId w:val="4"/>
        </w:numPr>
        <w:spacing w:after="1"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Mishandling of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or of any substrate coated with it, including abuse, alteration, modification, improper use, or </w:t>
      </w:r>
      <w:proofErr w:type="gramStart"/>
      <w:r w:rsidRPr="00927731">
        <w:rPr>
          <w:color w:val="000000"/>
          <w:kern w:val="2"/>
          <w:sz w:val="18"/>
          <w:szCs w:val="22"/>
          <w14:ligatures w14:val="standardContextual"/>
        </w:rPr>
        <w:t>storage;</w:t>
      </w:r>
      <w:proofErr w:type="gramEnd"/>
    </w:p>
    <w:p w14:paraId="0449F583" w14:textId="77777777" w:rsidR="00927731" w:rsidRPr="00927731" w:rsidRDefault="00927731" w:rsidP="00927731">
      <w:pPr>
        <w:numPr>
          <w:ilvl w:val="1"/>
          <w:numId w:val="4"/>
        </w:numPr>
        <w:spacing w:after="200" w:line="268" w:lineRule="auto"/>
        <w:ind w:left="768" w:right="67" w:hanging="413"/>
        <w:jc w:val="both"/>
        <w:rPr>
          <w:color w:val="000000"/>
          <w:kern w:val="2"/>
          <w:sz w:val="18"/>
          <w:szCs w:val="22"/>
          <w14:ligatures w14:val="standardContextual"/>
        </w:rPr>
      </w:pPr>
      <w:r w:rsidRPr="00927731">
        <w:rPr>
          <w:color w:val="000000"/>
          <w:kern w:val="2"/>
          <w:sz w:val="18"/>
          <w:szCs w:val="22"/>
          <w14:ligatures w14:val="standardContextual"/>
        </w:rPr>
        <w:t xml:space="preserve">Where materials / items such as snow guards and solar panels are attached / adhered to the </w:t>
      </w:r>
      <w:proofErr w:type="gramStart"/>
      <w:r w:rsidRPr="00927731">
        <w:rPr>
          <w:color w:val="000000"/>
          <w:kern w:val="2"/>
          <w:sz w:val="18"/>
          <w:szCs w:val="22"/>
          <w14:ligatures w14:val="standardContextual"/>
        </w:rPr>
        <w:t>product;</w:t>
      </w:r>
      <w:proofErr w:type="gramEnd"/>
    </w:p>
    <w:p w14:paraId="245C5578" w14:textId="77777777" w:rsidR="00927731" w:rsidRPr="00927731" w:rsidRDefault="00927731" w:rsidP="00927731">
      <w:pPr>
        <w:numPr>
          <w:ilvl w:val="0"/>
          <w:numId w:val="4"/>
        </w:numPr>
        <w:spacing w:after="236"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No Warranty is provided for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on any substrate that is subjected to sea spray or installed on property located I ,</w:t>
      </w:r>
      <w:proofErr w:type="gramStart"/>
      <w:r w:rsidRPr="00927731">
        <w:rPr>
          <w:color w:val="000000"/>
          <w:kern w:val="2"/>
          <w:sz w:val="18"/>
          <w:szCs w:val="22"/>
          <w14:ligatures w14:val="standardContextual"/>
        </w:rPr>
        <w:t>500</w:t>
      </w:r>
      <w:proofErr w:type="gramEnd"/>
      <w:r w:rsidRPr="00927731">
        <w:rPr>
          <w:color w:val="000000"/>
          <w:kern w:val="2"/>
          <w:sz w:val="18"/>
          <w:szCs w:val="22"/>
          <w14:ligatures w14:val="standardContextual"/>
        </w:rPr>
        <w:t xml:space="preserve"> or fewer feet from a salt-water environment.</w:t>
      </w:r>
    </w:p>
    <w:p w14:paraId="05479CE3" w14:textId="77777777" w:rsidR="00927731" w:rsidRPr="00927731" w:rsidRDefault="00927731" w:rsidP="00927731">
      <w:pPr>
        <w:numPr>
          <w:ilvl w:val="0"/>
          <w:numId w:val="4"/>
        </w:numPr>
        <w:spacing w:after="203"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If chrome free pretreatment is used, </w:t>
      </w:r>
      <w:proofErr w:type="spellStart"/>
      <w:r w:rsidRPr="00927731">
        <w:rPr>
          <w:color w:val="000000"/>
          <w:kern w:val="2"/>
          <w:sz w:val="18"/>
          <w:szCs w:val="22"/>
          <w14:ligatures w14:val="standardContextual"/>
        </w:rPr>
        <w:t>wan•anty</w:t>
      </w:r>
      <w:proofErr w:type="spellEnd"/>
      <w:r w:rsidRPr="00927731">
        <w:rPr>
          <w:color w:val="000000"/>
          <w:kern w:val="2"/>
          <w:sz w:val="18"/>
          <w:szCs w:val="22"/>
          <w14:ligatures w14:val="standardContextual"/>
        </w:rPr>
        <w:t xml:space="preserve"> for adhesion must be validated by sample testing of production material. Material must pass AAMA 2605 sec. 8.4. I .4 Boiling Water Adhesion. Following topcoat </w:t>
      </w:r>
      <w:proofErr w:type="gramStart"/>
      <w:r w:rsidRPr="00927731">
        <w:rPr>
          <w:color w:val="000000"/>
          <w:kern w:val="2"/>
          <w:sz w:val="18"/>
          <w:szCs w:val="22"/>
          <w14:ligatures w14:val="standardContextual"/>
        </w:rPr>
        <w:t>application</w:t>
      </w:r>
      <w:proofErr w:type="gramEnd"/>
      <w:r w:rsidRPr="00927731">
        <w:rPr>
          <w:color w:val="000000"/>
          <w:kern w:val="2"/>
          <w:sz w:val="18"/>
          <w:szCs w:val="22"/>
          <w14:ligatures w14:val="standardContextual"/>
        </w:rPr>
        <w:t xml:space="preserve"> a sample must undergo a twenty (20) minute boiling water immersion crosshatch; sample within 5 minutes of removal from the boiling water/evaluate adhesion in the cross hatched area per AAMA sec. 8.4.1 .2 Tape Pull-Off (ASTM D3359 Method B)/Result must be 5B, no tape off. Use of chrome free pretreatment with Galvalume voids warranty.</w:t>
      </w:r>
    </w:p>
    <w:p w14:paraId="275A5E19" w14:textId="77777777" w:rsidR="00927731" w:rsidRPr="00927731" w:rsidRDefault="00927731" w:rsidP="00927731">
      <w:pPr>
        <w:numPr>
          <w:ilvl w:val="0"/>
          <w:numId w:val="4"/>
        </w:numPr>
        <w:spacing w:after="193"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This warranty applies only to building parts installed on buildings within the Continental United States, </w:t>
      </w:r>
      <w:proofErr w:type="gramStart"/>
      <w:r w:rsidRPr="00927731">
        <w:rPr>
          <w:color w:val="000000"/>
          <w:kern w:val="2"/>
          <w:sz w:val="18"/>
          <w:szCs w:val="22"/>
          <w14:ligatures w14:val="standardContextual"/>
        </w:rPr>
        <w:t>Alaska</w:t>
      </w:r>
      <w:proofErr w:type="gramEnd"/>
      <w:r w:rsidRPr="00927731">
        <w:rPr>
          <w:color w:val="000000"/>
          <w:kern w:val="2"/>
          <w:sz w:val="18"/>
          <w:szCs w:val="22"/>
          <w14:ligatures w14:val="standardContextual"/>
        </w:rPr>
        <w:t xml:space="preserve"> and Canada. This Warranty will automatically expire upon any change or transfer of ownership of the property on which the metal coated with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w:t>
      </w:r>
      <w:proofErr w:type="gramStart"/>
      <w:r w:rsidRPr="00927731">
        <w:rPr>
          <w:color w:val="000000"/>
          <w:kern w:val="2"/>
          <w:sz w:val="18"/>
          <w:szCs w:val="22"/>
          <w14:ligatures w14:val="standardContextual"/>
        </w:rPr>
        <w:t>is</w:t>
      </w:r>
      <w:proofErr w:type="gramEnd"/>
      <w:r w:rsidRPr="00927731">
        <w:rPr>
          <w:color w:val="000000"/>
          <w:kern w:val="2"/>
          <w:sz w:val="18"/>
          <w:szCs w:val="22"/>
          <w14:ligatures w14:val="standardContextual"/>
        </w:rPr>
        <w:t xml:space="preserve"> originally installed.</w:t>
      </w:r>
    </w:p>
    <w:p w14:paraId="50D8B04F" w14:textId="77777777" w:rsidR="00927731" w:rsidRPr="00927731" w:rsidRDefault="00927731" w:rsidP="00927731">
      <w:pPr>
        <w:numPr>
          <w:ilvl w:val="0"/>
          <w:numId w:val="4"/>
        </w:numPr>
        <w:spacing w:after="1"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lastRenderedPageBreak/>
        <w:t xml:space="preserve">This is our only warranty concerning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Siliconized Polyester coil coatings. Except for this Warranty, WE MAKE</w:t>
      </w:r>
    </w:p>
    <w:p w14:paraId="23F0AEA0" w14:textId="77777777" w:rsidR="00927731" w:rsidRPr="00927731" w:rsidRDefault="00927731" w:rsidP="00927731">
      <w:pPr>
        <w:spacing w:after="1" w:line="268" w:lineRule="auto"/>
        <w:ind w:left="360" w:right="67" w:hanging="5"/>
        <w:jc w:val="both"/>
        <w:rPr>
          <w:color w:val="000000"/>
          <w:kern w:val="2"/>
          <w:sz w:val="18"/>
          <w:szCs w:val="22"/>
          <w14:ligatures w14:val="standardContextual"/>
        </w:rPr>
      </w:pPr>
      <w:r w:rsidRPr="00927731">
        <w:rPr>
          <w:color w:val="000000"/>
          <w:kern w:val="2"/>
          <w:sz w:val="18"/>
          <w:szCs w:val="22"/>
          <w14:ligatures w14:val="standardContextual"/>
        </w:rPr>
        <w:t>NO WARRANTIES, EXPRESS OR IMPLIED AND DISCLAIM ALL IMPLIED WARRANTIES INCLUDING</w:t>
      </w:r>
    </w:p>
    <w:p w14:paraId="6368077D" w14:textId="77777777" w:rsidR="00927731" w:rsidRPr="00927731" w:rsidRDefault="00927731" w:rsidP="00927731">
      <w:pPr>
        <w:spacing w:after="1" w:line="268" w:lineRule="auto"/>
        <w:ind w:left="360" w:right="67" w:hanging="5"/>
        <w:jc w:val="both"/>
        <w:rPr>
          <w:color w:val="000000"/>
          <w:kern w:val="2"/>
          <w:sz w:val="18"/>
          <w:szCs w:val="22"/>
          <w14:ligatures w14:val="standardContextual"/>
        </w:rPr>
      </w:pPr>
      <w:r w:rsidRPr="00927731">
        <w:rPr>
          <w:color w:val="000000"/>
          <w:kern w:val="2"/>
          <w:sz w:val="18"/>
          <w:szCs w:val="22"/>
          <w14:ligatures w14:val="standardContextual"/>
        </w:rPr>
        <w:t>WARRANTIES OF MERCHANTABILITY OR FITNESS FOR A PARTICULAR USE OR FREEDOM FROM PATENT</w:t>
      </w:r>
    </w:p>
    <w:p w14:paraId="28F43EAC" w14:textId="77777777" w:rsidR="00927731" w:rsidRPr="00927731" w:rsidRDefault="00927731" w:rsidP="00927731">
      <w:pPr>
        <w:spacing w:after="199" w:line="268" w:lineRule="auto"/>
        <w:ind w:left="360" w:right="710" w:hanging="5"/>
        <w:jc w:val="both"/>
        <w:rPr>
          <w:color w:val="000000"/>
          <w:kern w:val="2"/>
          <w:sz w:val="18"/>
          <w:szCs w:val="22"/>
          <w14:ligatures w14:val="standardContextual"/>
        </w:rPr>
      </w:pPr>
      <w:r w:rsidRPr="00927731">
        <w:rPr>
          <w:color w:val="000000"/>
          <w:kern w:val="2"/>
          <w:sz w:val="18"/>
          <w:szCs w:val="22"/>
          <w14:ligatures w14:val="standardContextual"/>
        </w:rPr>
        <w:t xml:space="preserve">INFRINGEMENT. SHERWIN-WILLIAMS WILL NOT BE LIABLE FOR ANY SPECIAL, INCIDENTAL OR CONSEQUENTIAL DAMAGES. We have no other liability with respect to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Siliconized Polyester coil coatings, whether based on warranty, </w:t>
      </w:r>
      <w:proofErr w:type="gramStart"/>
      <w:r w:rsidRPr="00927731">
        <w:rPr>
          <w:color w:val="000000"/>
          <w:kern w:val="2"/>
          <w:sz w:val="18"/>
          <w:szCs w:val="22"/>
          <w14:ligatures w14:val="standardContextual"/>
        </w:rPr>
        <w:t>negligence</w:t>
      </w:r>
      <w:proofErr w:type="gramEnd"/>
      <w:r w:rsidRPr="00927731">
        <w:rPr>
          <w:color w:val="000000"/>
          <w:kern w:val="2"/>
          <w:sz w:val="18"/>
          <w:szCs w:val="22"/>
          <w14:ligatures w14:val="standardContextual"/>
        </w:rPr>
        <w:t xml:space="preserve"> or any other legal theory.</w:t>
      </w:r>
    </w:p>
    <w:p w14:paraId="3D15146B" w14:textId="77777777" w:rsidR="00927731" w:rsidRPr="00927731" w:rsidRDefault="00927731" w:rsidP="00927731">
      <w:pPr>
        <w:numPr>
          <w:ilvl w:val="0"/>
          <w:numId w:val="4"/>
        </w:numPr>
        <w:spacing w:after="209" w:line="268" w:lineRule="auto"/>
        <w:ind w:left="384" w:right="67" w:hanging="365"/>
        <w:jc w:val="both"/>
        <w:rPr>
          <w:color w:val="000000"/>
          <w:kern w:val="2"/>
          <w:sz w:val="18"/>
          <w:szCs w:val="22"/>
          <w14:ligatures w14:val="standardContextual"/>
        </w:rPr>
      </w:pPr>
      <w:r w:rsidRPr="00927731">
        <w:rPr>
          <w:color w:val="000000"/>
          <w:kern w:val="2"/>
          <w:sz w:val="18"/>
          <w:szCs w:val="22"/>
          <w14:ligatures w14:val="standardContextual"/>
        </w:rPr>
        <w:t xml:space="preserve">This is our complete warranty. It lists all of Sherwin-Williams's obligations regarding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Siliconized Polyester coil coatings purchased by you on or after the effective date shown below. It is only for your </w:t>
      </w:r>
      <w:proofErr w:type="gramStart"/>
      <w:r w:rsidRPr="00927731">
        <w:rPr>
          <w:color w:val="000000"/>
          <w:kern w:val="2"/>
          <w:sz w:val="18"/>
          <w:szCs w:val="22"/>
          <w14:ligatures w14:val="standardContextual"/>
        </w:rPr>
        <w:t>benefit</w:t>
      </w:r>
      <w:proofErr w:type="gramEnd"/>
      <w:r w:rsidRPr="00927731">
        <w:rPr>
          <w:color w:val="000000"/>
          <w:kern w:val="2"/>
          <w:sz w:val="18"/>
          <w:szCs w:val="22"/>
          <w14:ligatures w14:val="standardContextual"/>
        </w:rPr>
        <w:t xml:space="preserve"> and you may not assign it to any other person or entity. Sherwin-Williams makes no warranty to your </w:t>
      </w:r>
      <w:proofErr w:type="gramStart"/>
      <w:r w:rsidRPr="00927731">
        <w:rPr>
          <w:color w:val="000000"/>
          <w:kern w:val="2"/>
          <w:sz w:val="18"/>
          <w:szCs w:val="22"/>
          <w14:ligatures w14:val="standardContextual"/>
        </w:rPr>
        <w:t>customers, and</w:t>
      </w:r>
      <w:proofErr w:type="gramEnd"/>
      <w:r w:rsidRPr="00927731">
        <w:rPr>
          <w:color w:val="000000"/>
          <w:kern w:val="2"/>
          <w:sz w:val="18"/>
          <w:szCs w:val="22"/>
          <w14:ligatures w14:val="standardContextual"/>
        </w:rPr>
        <w:t xml:space="preserve"> is not responsible for any warranty you choose to provide to your customers </w:t>
      </w:r>
      <w:proofErr w:type="spellStart"/>
      <w:proofErr w:type="gramStart"/>
      <w:r w:rsidRPr="00927731">
        <w:rPr>
          <w:color w:val="000000"/>
          <w:kern w:val="2"/>
          <w:sz w:val="18"/>
          <w:szCs w:val="22"/>
          <w14:ligatures w14:val="standardContextual"/>
        </w:rPr>
        <w:t>conceming</w:t>
      </w:r>
      <w:proofErr w:type="spellEnd"/>
      <w:proofErr w:type="gramEnd"/>
      <w:r w:rsidRPr="00927731">
        <w:rPr>
          <w:color w:val="000000"/>
          <w:kern w:val="2"/>
          <w:sz w:val="18"/>
          <w:szCs w:val="22"/>
          <w14:ligatures w14:val="standardContextual"/>
        </w:rPr>
        <w:t xml:space="preserve"> the performance of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Siliconized Polyester coil coatings. Sherwin-Williams may change or discontinue this Warranty by providing you with 30 </w:t>
      </w:r>
      <w:proofErr w:type="gramStart"/>
      <w:r w:rsidRPr="00927731">
        <w:rPr>
          <w:color w:val="000000"/>
          <w:kern w:val="2"/>
          <w:sz w:val="18"/>
          <w:szCs w:val="22"/>
          <w14:ligatures w14:val="standardContextual"/>
        </w:rPr>
        <w:t>days</w:t>
      </w:r>
      <w:proofErr w:type="gramEnd"/>
      <w:r w:rsidRPr="00927731">
        <w:rPr>
          <w:color w:val="000000"/>
          <w:kern w:val="2"/>
          <w:sz w:val="18"/>
          <w:szCs w:val="22"/>
          <w14:ligatures w14:val="standardContextual"/>
        </w:rPr>
        <w:t xml:space="preserve"> advance written notice. Any changes will apply only to </w:t>
      </w:r>
      <w:proofErr w:type="spellStart"/>
      <w:r w:rsidRPr="00927731">
        <w:rPr>
          <w:color w:val="000000"/>
          <w:kern w:val="2"/>
          <w:sz w:val="18"/>
          <w:szCs w:val="22"/>
          <w14:ligatures w14:val="standardContextual"/>
        </w:rPr>
        <w:t>WeatherXL</w:t>
      </w:r>
      <w:proofErr w:type="spellEnd"/>
      <w:r w:rsidRPr="00927731">
        <w:rPr>
          <w:color w:val="000000"/>
          <w:kern w:val="2"/>
          <w:sz w:val="18"/>
          <w:szCs w:val="22"/>
          <w14:ligatures w14:val="standardContextual"/>
        </w:rPr>
        <w:t xml:space="preserve"> Siliconized Polyester coil coatings sold to you after the notice period expires. This warranty shall be governed by Minnesota law, but not its conflict of law rules.</w:t>
      </w:r>
    </w:p>
    <w:p w14:paraId="6CBD0EBB" w14:textId="77777777" w:rsidR="00927731" w:rsidRPr="00927731" w:rsidRDefault="00927731" w:rsidP="00927731">
      <w:pPr>
        <w:spacing w:after="167" w:line="268" w:lineRule="auto"/>
        <w:ind w:left="10" w:right="67" w:hanging="5"/>
        <w:jc w:val="both"/>
        <w:rPr>
          <w:color w:val="000000"/>
          <w:kern w:val="2"/>
          <w:sz w:val="18"/>
          <w:szCs w:val="22"/>
          <w14:ligatures w14:val="standardContextual"/>
        </w:rPr>
      </w:pPr>
      <w:r w:rsidRPr="00927731">
        <w:rPr>
          <w:color w:val="000000"/>
          <w:kern w:val="2"/>
          <w:sz w:val="18"/>
          <w:szCs w:val="22"/>
          <w14:ligatures w14:val="standardContextual"/>
        </w:rPr>
        <w:t xml:space="preserve">IN WITNESS WHEREOF, Sherwin-Williams and Customer have executed this Warranty effective as of this 9 </w:t>
      </w:r>
      <w:proofErr w:type="spellStart"/>
      <w:r w:rsidRPr="00927731">
        <w:rPr>
          <w:color w:val="000000"/>
          <w:kern w:val="2"/>
          <w:sz w:val="18"/>
          <w:szCs w:val="22"/>
          <w:vertAlign w:val="superscript"/>
          <w14:ligatures w14:val="standardContextual"/>
        </w:rPr>
        <w:t>th</w:t>
      </w:r>
      <w:proofErr w:type="spellEnd"/>
      <w:r w:rsidRPr="00927731">
        <w:rPr>
          <w:color w:val="000000"/>
          <w:kern w:val="2"/>
          <w:sz w:val="18"/>
          <w:szCs w:val="22"/>
          <w:vertAlign w:val="superscript"/>
          <w14:ligatures w14:val="standardContextual"/>
        </w:rPr>
        <w:t xml:space="preserve"> </w:t>
      </w:r>
      <w:r w:rsidRPr="00927731">
        <w:rPr>
          <w:color w:val="000000"/>
          <w:kern w:val="2"/>
          <w:sz w:val="18"/>
          <w:szCs w:val="22"/>
          <w14:ligatures w14:val="standardContextual"/>
        </w:rPr>
        <w:t xml:space="preserve">day of </w:t>
      </w:r>
      <w:proofErr w:type="gramStart"/>
      <w:r w:rsidRPr="00927731">
        <w:rPr>
          <w:color w:val="000000"/>
          <w:kern w:val="2"/>
          <w:sz w:val="18"/>
          <w:szCs w:val="22"/>
          <w14:ligatures w14:val="standardContextual"/>
        </w:rPr>
        <w:t>November,</w:t>
      </w:r>
      <w:proofErr w:type="gramEnd"/>
      <w:r w:rsidRPr="00927731">
        <w:rPr>
          <w:color w:val="000000"/>
          <w:kern w:val="2"/>
          <w:sz w:val="18"/>
          <w:szCs w:val="22"/>
          <w14:ligatures w14:val="standardContextual"/>
        </w:rPr>
        <w:t xml:space="preserve"> 2019.</w:t>
      </w:r>
    </w:p>
    <w:p w14:paraId="2BEB0F2D" w14:textId="77777777" w:rsidR="00927731" w:rsidRPr="00927731" w:rsidRDefault="00927731" w:rsidP="00927731">
      <w:pPr>
        <w:spacing w:after="45" w:line="268" w:lineRule="auto"/>
        <w:ind w:left="739" w:right="67" w:hanging="5"/>
        <w:jc w:val="both"/>
        <w:rPr>
          <w:color w:val="000000"/>
          <w:kern w:val="2"/>
          <w:sz w:val="18"/>
          <w:szCs w:val="22"/>
          <w14:ligatures w14:val="standardContextual"/>
        </w:rPr>
      </w:pPr>
      <w:r w:rsidRPr="00927731">
        <w:rPr>
          <w:color w:val="000000"/>
          <w:kern w:val="2"/>
          <w:sz w:val="18"/>
          <w:szCs w:val="22"/>
          <w14:ligatures w14:val="standardContextual"/>
        </w:rPr>
        <w:t>THE SHERWIN-WILLIAMS COMPANY</w:t>
      </w:r>
    </w:p>
    <w:p w14:paraId="73B1F2E8" w14:textId="77777777" w:rsidR="00927731" w:rsidRPr="00927731" w:rsidRDefault="00927731" w:rsidP="00927731">
      <w:pPr>
        <w:tabs>
          <w:tab w:val="center" w:pos="881"/>
          <w:tab w:val="center" w:pos="6895"/>
        </w:tabs>
        <w:spacing w:line="256" w:lineRule="auto"/>
        <w:rPr>
          <w:color w:val="000000"/>
          <w:kern w:val="2"/>
          <w:sz w:val="18"/>
          <w:szCs w:val="22"/>
          <w14:ligatures w14:val="standardContextual"/>
        </w:rPr>
      </w:pPr>
      <w:r w:rsidRPr="00927731">
        <w:rPr>
          <w:noProof/>
          <w:color w:val="000000"/>
          <w:kern w:val="2"/>
          <w:sz w:val="18"/>
          <w:szCs w:val="22"/>
          <w14:ligatures w14:val="standardContextual"/>
        </w:rPr>
        <mc:AlternateContent>
          <mc:Choice Requires="wpg">
            <w:drawing>
              <wp:anchor distT="0" distB="0" distL="114300" distR="114300" simplePos="0" relativeHeight="251661824" behindDoc="0" locked="0" layoutInCell="1" allowOverlap="1" wp14:anchorId="1FBBDCFA" wp14:editId="05193698">
                <wp:simplePos x="0" y="0"/>
                <wp:positionH relativeFrom="column">
                  <wp:posOffset>466090</wp:posOffset>
                </wp:positionH>
                <wp:positionV relativeFrom="paragraph">
                  <wp:posOffset>-170815</wp:posOffset>
                </wp:positionV>
                <wp:extent cx="2282825" cy="683260"/>
                <wp:effectExtent l="0" t="0" r="3175" b="2540"/>
                <wp:wrapSquare wrapText="bothSides"/>
                <wp:docPr id="1183732200" name="Group 13862"/>
                <wp:cNvGraphicFramePr/>
                <a:graphic xmlns:a="http://schemas.openxmlformats.org/drawingml/2006/main">
                  <a:graphicData uri="http://schemas.microsoft.com/office/word/2010/wordprocessingGroup">
                    <wpg:wgp>
                      <wpg:cNvGrpSpPr/>
                      <wpg:grpSpPr>
                        <a:xfrm>
                          <a:off x="0" y="0"/>
                          <a:ext cx="2282825" cy="682625"/>
                          <a:chOff x="0" y="0"/>
                          <a:chExt cx="2282952" cy="682959"/>
                        </a:xfrm>
                      </wpg:grpSpPr>
                      <pic:pic xmlns:pic="http://schemas.openxmlformats.org/drawingml/2006/picture">
                        <pic:nvPicPr>
                          <pic:cNvPr id="129828315" name="Picture 129828315"/>
                          <pic:cNvPicPr/>
                        </pic:nvPicPr>
                        <pic:blipFill>
                          <a:blip r:embed="rId11"/>
                          <a:stretch>
                            <a:fillRect/>
                          </a:stretch>
                        </pic:blipFill>
                        <pic:spPr>
                          <a:xfrm>
                            <a:off x="185928" y="0"/>
                            <a:ext cx="2097024" cy="682959"/>
                          </a:xfrm>
                          <a:prstGeom prst="rect">
                            <a:avLst/>
                          </a:prstGeom>
                        </pic:spPr>
                      </pic:pic>
                      <wps:wsp>
                        <wps:cNvPr id="1249921031" name="Rectangle 1249921031"/>
                        <wps:cNvSpPr/>
                        <wps:spPr>
                          <a:xfrm>
                            <a:off x="0" y="30490"/>
                            <a:ext cx="620238" cy="141926"/>
                          </a:xfrm>
                          <a:prstGeom prst="rect">
                            <a:avLst/>
                          </a:prstGeom>
                          <a:ln>
                            <a:noFill/>
                          </a:ln>
                        </wps:spPr>
                        <wps:txbx>
                          <w:txbxContent>
                            <w:p w14:paraId="77E9239D" w14:textId="77777777" w:rsidR="00927731" w:rsidRDefault="00927731" w:rsidP="00927731">
                              <w:pPr>
                                <w:spacing w:after="160" w:line="256" w:lineRule="auto"/>
                              </w:pPr>
                              <w:r>
                                <w:t>CUSTOM</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FBBDCFA" id="Group 13862" o:spid="_x0000_s1026" style="position:absolute;margin-left:36.7pt;margin-top:-13.45pt;width:179.75pt;height:53.8pt;z-index:251661824" coordsize="22829,68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828315" o:spid="_x0000_s1027" type="#_x0000_t75" style="position:absolute;left:1859;width:20970;height:6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">
                  <v:imagedata r:id="rId12" o:title=""/>
                </v:shape>
                <v:rect id="Rectangle 1249921031" o:spid="_x0000_s1028" style="position:absolute;top:304;width:6202;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" filled="f" stroked="f">
                  <v:textbox inset="0,0,0,0">
                    <w:txbxContent>
                      <w:p w14:paraId="77E9239D" w14:textId="77777777" w:rsidR="00927731" w:rsidRDefault="00927731" w:rsidP="00927731">
                        <w:pPr>
                          <w:spacing w:after="160" w:line="256" w:lineRule="auto"/>
                        </w:pPr>
                        <w:r>
                          <w:t>CUSTOM</w:t>
                        </w:r>
                      </w:p>
                    </w:txbxContent>
                  </v:textbox>
                </v:rect>
                <w10:wrap type="square"/>
              </v:group>
            </w:pict>
          </mc:Fallback>
        </mc:AlternateContent>
      </w:r>
      <w:r w:rsidRPr="00927731">
        <w:rPr>
          <w:color w:val="000000"/>
          <w:kern w:val="2"/>
          <w:sz w:val="20"/>
          <w:szCs w:val="22"/>
          <w14:ligatures w14:val="standardContextual"/>
        </w:rPr>
        <w:tab/>
      </w:r>
      <w:r w:rsidRPr="00927731">
        <w:rPr>
          <w:rFonts w:ascii="Courier New" w:eastAsia="Courier New" w:hAnsi="Courier New" w:cs="Courier New"/>
          <w:color w:val="000000"/>
          <w:kern w:val="2"/>
          <w:sz w:val="20"/>
          <w:szCs w:val="22"/>
          <w14:ligatures w14:val="standardContextual"/>
        </w:rPr>
        <w:t>BY:</w:t>
      </w:r>
      <w:r w:rsidRPr="00927731">
        <w:rPr>
          <w:rFonts w:ascii="Courier New" w:eastAsia="Courier New" w:hAnsi="Courier New" w:cs="Courier New"/>
          <w:color w:val="000000"/>
          <w:kern w:val="2"/>
          <w:sz w:val="20"/>
          <w:szCs w:val="22"/>
          <w14:ligatures w14:val="standardContextual"/>
        </w:rPr>
        <w:tab/>
      </w:r>
      <w:r w:rsidRPr="00927731">
        <w:rPr>
          <w:noProof/>
          <w:color w:val="000000"/>
          <w:kern w:val="2"/>
          <w:sz w:val="18"/>
          <w:szCs w:val="22"/>
          <w14:ligatures w14:val="standardContextual"/>
        </w:rPr>
        <w:drawing>
          <wp:inline distT="0" distB="0" distL="0" distR="0" wp14:anchorId="33501B8B" wp14:editId="233D716C">
            <wp:extent cx="2324100" cy="361950"/>
            <wp:effectExtent l="0" t="0" r="0" b="0"/>
            <wp:docPr id="10" name="Picture 8090"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090" descr="A close up of a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361950"/>
                    </a:xfrm>
                    <a:prstGeom prst="rect">
                      <a:avLst/>
                    </a:prstGeom>
                    <a:noFill/>
                    <a:ln>
                      <a:noFill/>
                    </a:ln>
                  </pic:spPr>
                </pic:pic>
              </a:graphicData>
            </a:graphic>
          </wp:inline>
        </w:drawing>
      </w:r>
    </w:p>
    <w:p w14:paraId="0CC0AC04" w14:textId="77777777" w:rsidR="00927731" w:rsidRPr="00927731" w:rsidRDefault="00927731" w:rsidP="00927731">
      <w:pPr>
        <w:tabs>
          <w:tab w:val="center" w:pos="902"/>
          <w:tab w:val="center" w:pos="6247"/>
        </w:tabs>
        <w:spacing w:after="2443" w:line="256" w:lineRule="auto"/>
        <w:rPr>
          <w:color w:val="000000"/>
          <w:kern w:val="2"/>
          <w:sz w:val="18"/>
          <w:szCs w:val="22"/>
          <w14:ligatures w14:val="standardContextual"/>
        </w:rPr>
      </w:pPr>
      <w:r w:rsidRPr="00927731">
        <w:rPr>
          <w:color w:val="000000"/>
          <w:kern w:val="2"/>
          <w:sz w:val="16"/>
          <w:szCs w:val="22"/>
          <w14:ligatures w14:val="standardContextual"/>
        </w:rPr>
        <w:tab/>
        <w:t>Title</w:t>
      </w:r>
      <w:r w:rsidRPr="00927731">
        <w:rPr>
          <w:color w:val="000000"/>
          <w:kern w:val="2"/>
          <w:sz w:val="16"/>
          <w:szCs w:val="22"/>
          <w14:ligatures w14:val="standardContextual"/>
        </w:rPr>
        <w:tab/>
      </w:r>
      <w:proofErr w:type="spellStart"/>
      <w:r w:rsidRPr="00927731">
        <w:rPr>
          <w:color w:val="000000"/>
          <w:kern w:val="2"/>
          <w:sz w:val="16"/>
          <w:szCs w:val="22"/>
          <w14:ligatures w14:val="standardContextual"/>
        </w:rPr>
        <w:t>Title</w:t>
      </w:r>
      <w:proofErr w:type="spellEnd"/>
      <w:r w:rsidRPr="00927731">
        <w:rPr>
          <w:color w:val="000000"/>
          <w:kern w:val="2"/>
          <w:sz w:val="16"/>
          <w:szCs w:val="22"/>
          <w14:ligatures w14:val="standardContextual"/>
        </w:rPr>
        <w:t>: Warranty &amp; Claims Manager</w:t>
      </w:r>
    </w:p>
    <w:p w14:paraId="5693C123" w14:textId="77777777" w:rsidR="00927731" w:rsidRPr="00927731" w:rsidRDefault="00927731" w:rsidP="00927731">
      <w:pPr>
        <w:tabs>
          <w:tab w:val="center" w:pos="2326"/>
          <w:tab w:val="center" w:pos="6367"/>
        </w:tabs>
        <w:spacing w:after="3" w:line="256" w:lineRule="auto"/>
        <w:rPr>
          <w:color w:val="000000"/>
          <w:kern w:val="2"/>
          <w:sz w:val="18"/>
          <w:szCs w:val="22"/>
          <w14:ligatures w14:val="standardContextual"/>
        </w:rPr>
      </w:pPr>
      <w:r w:rsidRPr="00927731">
        <w:rPr>
          <w:color w:val="000000"/>
          <w:kern w:val="2"/>
          <w:szCs w:val="22"/>
          <w14:ligatures w14:val="standardContextual"/>
        </w:rPr>
        <w:tab/>
        <w:t>The Sherwin-Williams Company</w:t>
      </w:r>
      <w:r w:rsidRPr="00927731">
        <w:rPr>
          <w:color w:val="000000"/>
          <w:kern w:val="2"/>
          <w:szCs w:val="22"/>
          <w14:ligatures w14:val="standardContextual"/>
        </w:rPr>
        <w:tab/>
        <w:t>901 N. Greenwood Avenue-Kankakee, IL 60901</w:t>
      </w:r>
    </w:p>
    <w:p w14:paraId="293A3904" w14:textId="5F7F0532" w:rsidR="0033639E" w:rsidRDefault="0033639E" w:rsidP="00927731"/>
    <w:sectPr w:rsidR="0033639E">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288"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F1B5" w14:textId="77777777" w:rsidR="003F6A95" w:rsidRDefault="003F6A95">
      <w:r>
        <w:separator/>
      </w:r>
    </w:p>
  </w:endnote>
  <w:endnote w:type="continuationSeparator" w:id="0">
    <w:p w14:paraId="17EFA64E" w14:textId="77777777" w:rsidR="003F6A95" w:rsidRDefault="003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BB36" w14:textId="77777777" w:rsidR="0033639E" w:rsidRDefault="00336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EEF37" w14:textId="77777777" w:rsidR="0033639E" w:rsidRDefault="003363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A646" w14:textId="77777777" w:rsidR="0033639E" w:rsidRDefault="00336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35B">
      <w:rPr>
        <w:rStyle w:val="PageNumber"/>
        <w:noProof/>
      </w:rPr>
      <w:t>2</w:t>
    </w:r>
    <w:r>
      <w:rPr>
        <w:rStyle w:val="PageNumber"/>
      </w:rPr>
      <w:fldChar w:fldCharType="end"/>
    </w:r>
  </w:p>
  <w:p w14:paraId="1A7E9DB4" w14:textId="77777777" w:rsidR="0033639E" w:rsidRDefault="003363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06C3" w14:textId="77777777" w:rsidR="007525F6" w:rsidRPr="007525F6" w:rsidRDefault="005F0FE2">
    <w:pPr>
      <w:pStyle w:val="Footer"/>
      <w:rPr>
        <w:sz w:val="16"/>
        <w:szCs w:val="16"/>
      </w:rPr>
    </w:pPr>
    <w:r w:rsidRPr="005F0FE2">
      <w:rPr>
        <w:sz w:val="16"/>
        <w:szCs w:val="16"/>
      </w:rPr>
      <w:t xml:space="preserve">Created on </w:t>
    </w:r>
    <w:r>
      <w:rPr>
        <w:sz w:val="16"/>
        <w:szCs w:val="16"/>
      </w:rPr>
      <w:fldChar w:fldCharType="begin"/>
    </w:r>
    <w:r>
      <w:rPr>
        <w:sz w:val="16"/>
        <w:szCs w:val="16"/>
      </w:rPr>
      <w:instrText xml:space="preserve"> CREATEDATE \@ "M/d/yyyy h:mm:ss am/pm" </w:instrText>
    </w:r>
    <w:r>
      <w:rPr>
        <w:sz w:val="16"/>
        <w:szCs w:val="16"/>
      </w:rPr>
      <w:fldChar w:fldCharType="separate"/>
    </w:r>
    <w:r>
      <w:rPr>
        <w:noProof/>
        <w:sz w:val="16"/>
        <w:szCs w:val="16"/>
      </w:rPr>
      <w:t>3/10/2005 2:23:00 PM</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6DE" w14:textId="77777777" w:rsidR="003F6A95" w:rsidRDefault="003F6A95">
      <w:r>
        <w:separator/>
      </w:r>
    </w:p>
  </w:footnote>
  <w:footnote w:type="continuationSeparator" w:id="0">
    <w:p w14:paraId="1742D0BB" w14:textId="77777777" w:rsidR="003F6A95" w:rsidRDefault="003F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5EED" w14:textId="77777777" w:rsidR="0033639E" w:rsidRDefault="00336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96717" w14:textId="77777777" w:rsidR="0033639E" w:rsidRDefault="003363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1468" w14:textId="77777777" w:rsidR="0033639E" w:rsidRDefault="00336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35B">
      <w:rPr>
        <w:rStyle w:val="PageNumber"/>
        <w:noProof/>
      </w:rPr>
      <w:t>2</w:t>
    </w:r>
    <w:r>
      <w:rPr>
        <w:rStyle w:val="PageNumber"/>
      </w:rPr>
      <w:fldChar w:fldCharType="end"/>
    </w:r>
  </w:p>
  <w:p w14:paraId="5F1BB139" w14:textId="77777777" w:rsidR="0033639E" w:rsidRDefault="0033639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7A18" w14:textId="77777777" w:rsidR="0033639E" w:rsidRDefault="00CD3C50">
    <w:pPr>
      <w:pStyle w:val="Header"/>
    </w:pPr>
    <w:r>
      <w:rPr>
        <w:noProof/>
        <w:sz w:val="20"/>
      </w:rPr>
      <mc:AlternateContent>
        <mc:Choice Requires="wps">
          <w:drawing>
            <wp:anchor distT="0" distB="0" distL="114300" distR="114300" simplePos="0" relativeHeight="251657216" behindDoc="0" locked="0" layoutInCell="1" allowOverlap="1" wp14:anchorId="0A31A19E" wp14:editId="2D11E3B8">
              <wp:simplePos x="0" y="0"/>
              <wp:positionH relativeFrom="column">
                <wp:posOffset>4343400</wp:posOffset>
              </wp:positionH>
              <wp:positionV relativeFrom="paragraph">
                <wp:posOffset>114300</wp:posOffset>
              </wp:positionV>
              <wp:extent cx="1012825"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2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E00CB" w14:textId="77777777" w:rsidR="0033639E" w:rsidRDefault="00787C55">
                          <w:pPr>
                            <w:rPr>
                              <w:i/>
                              <w:sz w:val="16"/>
                              <w:szCs w:val="16"/>
                            </w:rPr>
                          </w:pPr>
                          <w:r>
                            <w:rPr>
                              <w:i/>
                              <w:sz w:val="16"/>
                              <w:szCs w:val="16"/>
                            </w:rPr>
                            <w:t>25 Year</w:t>
                          </w:r>
                        </w:p>
                        <w:p w14:paraId="4D313181" w14:textId="77777777" w:rsidR="00787C55" w:rsidRPr="005F0FE2" w:rsidRDefault="00787C55">
                          <w:pPr>
                            <w:rPr>
                              <w:i/>
                              <w:sz w:val="16"/>
                              <w:szCs w:val="16"/>
                            </w:rPr>
                          </w:pPr>
                          <w:r>
                            <w:rPr>
                              <w:i/>
                              <w:sz w:val="16"/>
                              <w:szCs w:val="16"/>
                            </w:rPr>
                            <w:t>Limited Warranty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A19E" id="_x0000_t202" coordsize="21600,21600" o:spt="202" path="m,l,21600r21600,l21600,xe">
              <v:stroke joinstyle="miter"/>
              <v:path gradientshapeok="t" o:connecttype="rect"/>
            </v:shapetype>
            <v:shape id="Text Box 4" o:spid="_x0000_s1029" type="#_x0000_t202" style="position:absolute;margin-left:342pt;margin-top:9pt;width:79.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" filled="f" stroked="f">
              <v:path arrowok="t"/>
              <v:textbox>
                <w:txbxContent>
                  <w:p w14:paraId="0DBE00CB" w14:textId="77777777" w:rsidR="0033639E" w:rsidRDefault="00787C55">
                    <w:pPr>
                      <w:rPr>
                        <w:i/>
                        <w:sz w:val="16"/>
                        <w:szCs w:val="16"/>
                      </w:rPr>
                    </w:pPr>
                    <w:r>
                      <w:rPr>
                        <w:i/>
                        <w:sz w:val="16"/>
                        <w:szCs w:val="16"/>
                      </w:rPr>
                      <w:t>25 Year</w:t>
                    </w:r>
                  </w:p>
                  <w:p w14:paraId="4D313181" w14:textId="77777777" w:rsidR="00787C55" w:rsidRPr="005F0FE2" w:rsidRDefault="00787C55">
                    <w:pPr>
                      <w:rPr>
                        <w:i/>
                        <w:sz w:val="16"/>
                        <w:szCs w:val="16"/>
                      </w:rPr>
                    </w:pPr>
                    <w:r>
                      <w:rPr>
                        <w:i/>
                        <w:sz w:val="16"/>
                        <w:szCs w:val="16"/>
                      </w:rPr>
                      <w:t>Limited Warranty</w:t>
                    </w:r>
                  </w:p>
                </w:txbxContent>
              </v:textbox>
            </v:shape>
          </w:pict>
        </mc:Fallback>
      </mc:AlternateContent>
    </w:r>
    <w:r>
      <w:rPr>
        <w:noProof/>
      </w:rPr>
      <w:drawing>
        <wp:inline distT="0" distB="0" distL="0" distR="0" wp14:anchorId="2259E1F6" wp14:editId="6D3E6538">
          <wp:extent cx="1209675" cy="7429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9F4"/>
    <w:multiLevelType w:val="hybridMultilevel"/>
    <w:tmpl w:val="9D54129C"/>
    <w:lvl w:ilvl="0" w:tplc="FBA6B134">
      <w:start w:val="12"/>
      <w:numFmt w:val="upperRoman"/>
      <w:lvlText w:val="%1."/>
      <w:lvlJc w:val="left"/>
      <w:pPr>
        <w:tabs>
          <w:tab w:val="num" w:pos="1215"/>
        </w:tabs>
        <w:ind w:left="1215" w:hanging="85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87AEA"/>
    <w:multiLevelType w:val="hybridMultilevel"/>
    <w:tmpl w:val="5D669C80"/>
    <w:lvl w:ilvl="0" w:tplc="5D12DB9C">
      <w:start w:val="2"/>
      <w:numFmt w:val="decimal"/>
      <w:lvlText w:val="%1."/>
      <w:lvlJc w:val="left"/>
      <w:pPr>
        <w:ind w:left="38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AC24540A">
      <w:start w:val="1"/>
      <w:numFmt w:val="lowerLetter"/>
      <w:lvlText w:val="%2."/>
      <w:lvlJc w:val="left"/>
      <w:pPr>
        <w:ind w:left="7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7160E7C4">
      <w:start w:val="1"/>
      <w:numFmt w:val="lowerRoman"/>
      <w:lvlText w:val="%3"/>
      <w:lvlJc w:val="left"/>
      <w:pPr>
        <w:ind w:left="14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DDD4C2E0">
      <w:start w:val="1"/>
      <w:numFmt w:val="decimal"/>
      <w:lvlText w:val="%4"/>
      <w:lvlJc w:val="left"/>
      <w:pPr>
        <w:ind w:left="219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A118809C">
      <w:start w:val="1"/>
      <w:numFmt w:val="lowerLetter"/>
      <w:lvlText w:val="%5"/>
      <w:lvlJc w:val="left"/>
      <w:pPr>
        <w:ind w:left="291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6114C04C">
      <w:start w:val="1"/>
      <w:numFmt w:val="lowerRoman"/>
      <w:lvlText w:val="%6"/>
      <w:lvlJc w:val="left"/>
      <w:pPr>
        <w:ind w:left="363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9B0CF32">
      <w:start w:val="1"/>
      <w:numFmt w:val="decimal"/>
      <w:lvlText w:val="%7"/>
      <w:lvlJc w:val="left"/>
      <w:pPr>
        <w:ind w:left="435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D542056">
      <w:start w:val="1"/>
      <w:numFmt w:val="lowerLetter"/>
      <w:lvlText w:val="%8"/>
      <w:lvlJc w:val="left"/>
      <w:pPr>
        <w:ind w:left="50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C652EF66">
      <w:start w:val="1"/>
      <w:numFmt w:val="lowerRoman"/>
      <w:lvlText w:val="%9"/>
      <w:lvlJc w:val="left"/>
      <w:pPr>
        <w:ind w:left="579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38683E24"/>
    <w:multiLevelType w:val="hybridMultilevel"/>
    <w:tmpl w:val="F732F57A"/>
    <w:lvl w:ilvl="0" w:tplc="C960FF5E">
      <w:start w:val="1"/>
      <w:numFmt w:val="upperRoman"/>
      <w:lvlText w:val="%1."/>
      <w:lvlJc w:val="left"/>
      <w:pPr>
        <w:tabs>
          <w:tab w:val="num" w:pos="720"/>
        </w:tabs>
        <w:ind w:left="720" w:hanging="720"/>
      </w:pPr>
      <w:rPr>
        <w:rFonts w:hint="default"/>
      </w:rPr>
    </w:lvl>
    <w:lvl w:ilvl="1" w:tplc="FCEED93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8402C74"/>
    <w:multiLevelType w:val="hybridMultilevel"/>
    <w:tmpl w:val="334C4EA4"/>
    <w:lvl w:ilvl="0" w:tplc="3F1800D0">
      <w:start w:val="1"/>
      <w:numFmt w:val="lowerLetter"/>
      <w:lvlText w:val="%1."/>
      <w:lvlJc w:val="left"/>
      <w:pPr>
        <w:ind w:left="11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6C4A264">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C4A96E">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B1C588A">
      <w:start w:val="1"/>
      <w:numFmt w:val="decimal"/>
      <w:lvlText w:val="%4"/>
      <w:lvlJc w:val="left"/>
      <w:pPr>
        <w:ind w:left="32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C8A0D8A">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D5EC4FE">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1480934">
      <w:start w:val="1"/>
      <w:numFmt w:val="decimal"/>
      <w:lvlText w:val="%7"/>
      <w:lvlJc w:val="left"/>
      <w:pPr>
        <w:ind w:left="54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AAFE14">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C5A53DC">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16cid:durableId="97995755">
    <w:abstractNumId w:val="2"/>
  </w:num>
  <w:num w:numId="2" w16cid:durableId="823863129">
    <w:abstractNumId w:val="0"/>
  </w:num>
  <w:num w:numId="3" w16cid:durableId="455372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311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85"/>
    <w:rsid w:val="00161430"/>
    <w:rsid w:val="001A20CE"/>
    <w:rsid w:val="0025767A"/>
    <w:rsid w:val="002C535B"/>
    <w:rsid w:val="00310C6D"/>
    <w:rsid w:val="0033639E"/>
    <w:rsid w:val="00387979"/>
    <w:rsid w:val="003F6A95"/>
    <w:rsid w:val="00451AD5"/>
    <w:rsid w:val="005B1A41"/>
    <w:rsid w:val="005F0FE2"/>
    <w:rsid w:val="006D7B51"/>
    <w:rsid w:val="007525F6"/>
    <w:rsid w:val="00787C55"/>
    <w:rsid w:val="008D745B"/>
    <w:rsid w:val="00927731"/>
    <w:rsid w:val="00A11F85"/>
    <w:rsid w:val="00A142BE"/>
    <w:rsid w:val="00A2182F"/>
    <w:rsid w:val="00AC4187"/>
    <w:rsid w:val="00CA5BF6"/>
    <w:rsid w:val="00CD3C50"/>
    <w:rsid w:val="00DE2BE3"/>
    <w:rsid w:val="00EA5E34"/>
    <w:rsid w:val="00E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EE124"/>
  <w15:chartTrackingRefBased/>
  <w15:docId w15:val="{4A810A3D-488D-0742-B200-C0F9363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GIBRALTAR-HUBBELL DIVISION</vt:lpstr>
    </vt:vector>
  </TitlesOfParts>
  <Company>Hubbell Steel Corporation</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GIBRALTAR-HUBBELL DIVISION</dc:title>
  <dc:subject/>
  <dc:creator>TEhler</dc:creator>
  <cp:keywords/>
  <dc:description/>
  <cp:lastModifiedBy>madison beachy</cp:lastModifiedBy>
  <cp:revision>3</cp:revision>
  <cp:lastPrinted>2005-09-06T16:17:00Z</cp:lastPrinted>
  <dcterms:created xsi:type="dcterms:W3CDTF">2017-11-16T22:55:00Z</dcterms:created>
  <dcterms:modified xsi:type="dcterms:W3CDTF">2023-08-02T23:10:00Z</dcterms:modified>
</cp:coreProperties>
</file>